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17" w:rsidRPr="00454E99" w:rsidRDefault="00695C17" w:rsidP="006A0A0C">
      <w:pPr>
        <w:pStyle w:val="a3"/>
        <w:rPr>
          <w:rFonts w:ascii="Times New Roman" w:hAnsi="Times New Roman" w:cs="Times New Roman"/>
          <w:bCs/>
          <w:caps w:val="0"/>
          <w:sz w:val="24"/>
        </w:rPr>
      </w:pPr>
      <w:r w:rsidRPr="00454E99">
        <w:rPr>
          <w:rFonts w:ascii="Times New Roman" w:hAnsi="Times New Roman" w:cs="Times New Roman"/>
          <w:bCs/>
          <w:caps w:val="0"/>
          <w:sz w:val="24"/>
        </w:rPr>
        <w:t xml:space="preserve">Государственное автономное образовательное учреждение </w:t>
      </w:r>
    </w:p>
    <w:p w:rsidR="00695C17" w:rsidRPr="00454E99" w:rsidRDefault="00695C17" w:rsidP="006A0A0C">
      <w:pPr>
        <w:pStyle w:val="a3"/>
        <w:rPr>
          <w:rFonts w:ascii="Times New Roman" w:hAnsi="Times New Roman" w:cs="Times New Roman"/>
          <w:bCs/>
          <w:caps w:val="0"/>
          <w:sz w:val="24"/>
        </w:rPr>
      </w:pPr>
      <w:r w:rsidRPr="00454E99">
        <w:rPr>
          <w:rFonts w:ascii="Times New Roman" w:hAnsi="Times New Roman" w:cs="Times New Roman"/>
          <w:bCs/>
          <w:caps w:val="0"/>
          <w:sz w:val="24"/>
        </w:rPr>
        <w:t>среднего профессионального образования</w:t>
      </w:r>
    </w:p>
    <w:p w:rsidR="00695C17" w:rsidRPr="00454E99" w:rsidRDefault="00695C17" w:rsidP="006A0A0C">
      <w:pPr>
        <w:pStyle w:val="a3"/>
        <w:rPr>
          <w:rFonts w:ascii="Times New Roman" w:hAnsi="Times New Roman" w:cs="Times New Roman"/>
          <w:i/>
          <w:sz w:val="24"/>
        </w:rPr>
      </w:pPr>
      <w:r w:rsidRPr="00454E99">
        <w:rPr>
          <w:rFonts w:ascii="Times New Roman" w:hAnsi="Times New Roman" w:cs="Times New Roman"/>
          <w:bCs/>
          <w:caps w:val="0"/>
          <w:sz w:val="24"/>
        </w:rPr>
        <w:t>САМАРСКИЙ ТЕХНИКУМ СЕРВИСА ПРОИЗВОДСТВЕННОГО ОБОРУДОВАНИЯ</w:t>
      </w:r>
    </w:p>
    <w:p w:rsidR="00695C17" w:rsidRPr="00454E99" w:rsidRDefault="00695C17" w:rsidP="006A0A0C">
      <w:pPr>
        <w:pStyle w:val="1"/>
        <w:rPr>
          <w:rFonts w:ascii="Times New Roman" w:hAnsi="Times New Roman"/>
          <w:sz w:val="24"/>
          <w:szCs w:val="24"/>
        </w:rPr>
      </w:pP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pStyle w:val="1"/>
        <w:rPr>
          <w:rFonts w:ascii="Times New Roman" w:hAnsi="Times New Roman"/>
          <w:sz w:val="24"/>
          <w:szCs w:val="24"/>
        </w:rPr>
      </w:pP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055273" w:rsidP="006A0A0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454E99">
        <w:rPr>
          <w:rFonts w:ascii="Times New Roman" w:hAnsi="Times New Roman"/>
          <w:sz w:val="24"/>
          <w:szCs w:val="24"/>
        </w:rPr>
        <w:t>Филиппов Ю.В.</w:t>
      </w: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pStyle w:val="1"/>
        <w:rPr>
          <w:rFonts w:ascii="Times New Roman" w:hAnsi="Times New Roman"/>
          <w:sz w:val="24"/>
          <w:szCs w:val="24"/>
        </w:rPr>
      </w:pPr>
    </w:p>
    <w:p w:rsidR="00695C17" w:rsidRPr="00454E99" w:rsidRDefault="00695C17" w:rsidP="006A0A0C">
      <w:pPr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pStyle w:val="1"/>
        <w:rPr>
          <w:rFonts w:ascii="Times New Roman" w:hAnsi="Times New Roman"/>
          <w:sz w:val="24"/>
          <w:szCs w:val="24"/>
        </w:rPr>
      </w:pPr>
    </w:p>
    <w:p w:rsidR="00695C17" w:rsidRPr="00454E99" w:rsidRDefault="000A4438" w:rsidP="000A4438">
      <w:pPr>
        <w:pStyle w:val="1"/>
      </w:pPr>
      <w:r>
        <w:rPr>
          <w:rFonts w:ascii="Times New Roman" w:hAnsi="Times New Roman"/>
          <w:sz w:val="24"/>
          <w:szCs w:val="24"/>
        </w:rPr>
        <w:t>Методические рекомендации по практическим работам по дисциплине «</w:t>
      </w:r>
      <w:r w:rsidR="002D723E" w:rsidRPr="00454E99">
        <w:rPr>
          <w:rFonts w:ascii="Times New Roman" w:hAnsi="Times New Roman"/>
          <w:sz w:val="24"/>
          <w:szCs w:val="24"/>
        </w:rPr>
        <w:t>Производство сварных конструкций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695C17" w:rsidRPr="00454E99" w:rsidRDefault="000A4438" w:rsidP="006A0A0C">
      <w:pPr>
        <w:pStyle w:val="3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для специальности </w:t>
      </w:r>
      <w:r w:rsidR="00055273" w:rsidRPr="00454E99">
        <w:rPr>
          <w:rFonts w:ascii="Times New Roman" w:hAnsi="Times New Roman" w:cs="Times New Roman"/>
          <w:iCs/>
          <w:sz w:val="24"/>
          <w:szCs w:val="24"/>
        </w:rPr>
        <w:t>150203 «Сварочное производство»</w:t>
      </w: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E99" w:rsidRDefault="00454E99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438" w:rsidRDefault="000A4438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438" w:rsidRDefault="000A4438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438" w:rsidRDefault="000A4438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438" w:rsidRPr="00454E99" w:rsidRDefault="000A4438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E99" w:rsidRPr="00454E99" w:rsidRDefault="00454E99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E99" w:rsidRPr="00454E99" w:rsidRDefault="00454E99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E99" w:rsidRPr="00454E99" w:rsidRDefault="00454E99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E99" w:rsidRPr="00454E99" w:rsidRDefault="00454E99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E99" w:rsidRPr="00454E99" w:rsidRDefault="00454E99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E99" w:rsidRPr="00454E99" w:rsidRDefault="00454E99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C17" w:rsidRDefault="00695C17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438" w:rsidRDefault="000A4438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438" w:rsidRPr="00454E99" w:rsidRDefault="000A4438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C17" w:rsidRPr="00454E99" w:rsidRDefault="00695C17" w:rsidP="006A0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86" w:rsidRPr="00454E99" w:rsidRDefault="00695C17" w:rsidP="006A0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z w:val="24"/>
          <w:szCs w:val="24"/>
        </w:rPr>
        <w:t>Самара, 201</w:t>
      </w:r>
      <w:r w:rsidR="00055273" w:rsidRPr="00454E9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95C17" w:rsidRPr="00454E99" w:rsidRDefault="00695C17" w:rsidP="006A0A0C">
      <w:pPr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pStyle w:val="3"/>
        <w:tabs>
          <w:tab w:val="left" w:pos="540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lastRenderedPageBreak/>
        <w:t>ОДОБРЕНА</w:t>
      </w:r>
      <w:r w:rsidRPr="00454E99">
        <w:rPr>
          <w:rFonts w:ascii="Times New Roman" w:hAnsi="Times New Roman" w:cs="Times New Roman"/>
          <w:sz w:val="24"/>
          <w:szCs w:val="24"/>
        </w:rPr>
        <w:tab/>
        <w:t xml:space="preserve">       Составлена в соответствии с </w:t>
      </w:r>
    </w:p>
    <w:p w:rsidR="00695C17" w:rsidRPr="00454E99" w:rsidRDefault="00695C17" w:rsidP="006A0A0C">
      <w:pPr>
        <w:tabs>
          <w:tab w:val="left" w:pos="5400"/>
        </w:tabs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454E99">
        <w:rPr>
          <w:rFonts w:ascii="Times New Roman" w:hAnsi="Times New Roman" w:cs="Times New Roman"/>
          <w:b/>
          <w:sz w:val="24"/>
          <w:szCs w:val="24"/>
        </w:rPr>
        <w:t xml:space="preserve">Предметно- </w:t>
      </w:r>
      <w:r w:rsidRPr="00454E99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454E99">
        <w:rPr>
          <w:rFonts w:ascii="Times New Roman" w:hAnsi="Times New Roman" w:cs="Times New Roman"/>
          <w:b/>
          <w:spacing w:val="-8"/>
          <w:sz w:val="24"/>
          <w:szCs w:val="24"/>
        </w:rPr>
        <w:t>Государственными требованиями</w:t>
      </w:r>
    </w:p>
    <w:p w:rsidR="00695C17" w:rsidRPr="00454E99" w:rsidRDefault="00695C17" w:rsidP="006A0A0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4E99">
        <w:rPr>
          <w:rFonts w:ascii="Times New Roman" w:hAnsi="Times New Roman" w:cs="Times New Roman"/>
          <w:b/>
          <w:sz w:val="24"/>
          <w:szCs w:val="24"/>
        </w:rPr>
        <w:t>цикловой</w:t>
      </w:r>
      <w:proofErr w:type="gramEnd"/>
      <w:r w:rsidRPr="00454E99">
        <w:rPr>
          <w:rFonts w:ascii="Times New Roman" w:hAnsi="Times New Roman" w:cs="Times New Roman"/>
          <w:b/>
          <w:sz w:val="24"/>
          <w:szCs w:val="24"/>
        </w:rPr>
        <w:tab/>
        <w:t xml:space="preserve">      к минимуму содержания </w:t>
      </w:r>
    </w:p>
    <w:p w:rsidR="00695C17" w:rsidRPr="00454E99" w:rsidRDefault="00695C17" w:rsidP="006A0A0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E99">
        <w:rPr>
          <w:rFonts w:ascii="Times New Roman" w:hAnsi="Times New Roman" w:cs="Times New Roman"/>
          <w:b/>
          <w:sz w:val="24"/>
          <w:szCs w:val="24"/>
        </w:rPr>
        <w:t>комиссией</w:t>
      </w:r>
      <w:r w:rsidRPr="00454E99">
        <w:rPr>
          <w:rFonts w:ascii="Times New Roman" w:hAnsi="Times New Roman" w:cs="Times New Roman"/>
          <w:b/>
          <w:sz w:val="24"/>
          <w:szCs w:val="24"/>
        </w:rPr>
        <w:tab/>
        <w:t xml:space="preserve">      и уровню подготовки </w:t>
      </w:r>
    </w:p>
    <w:p w:rsidR="00695C17" w:rsidRPr="00454E99" w:rsidRDefault="00695C17" w:rsidP="006A0A0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E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6A0A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54E99">
        <w:rPr>
          <w:rFonts w:ascii="Times New Roman" w:hAnsi="Times New Roman" w:cs="Times New Roman"/>
          <w:b/>
          <w:sz w:val="24"/>
          <w:szCs w:val="24"/>
        </w:rPr>
        <w:t xml:space="preserve">      по специальности (профессии)</w:t>
      </w:r>
    </w:p>
    <w:p w:rsidR="00695C17" w:rsidRPr="00454E99" w:rsidRDefault="00695C17" w:rsidP="006A0A0C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C17" w:rsidRPr="00454E99" w:rsidRDefault="00695C17" w:rsidP="006A0A0C">
      <w:pPr>
        <w:tabs>
          <w:tab w:val="left" w:pos="1440"/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454E99">
        <w:rPr>
          <w:rFonts w:ascii="Times New Roman" w:hAnsi="Times New Roman" w:cs="Times New Roman"/>
          <w:sz w:val="24"/>
          <w:szCs w:val="24"/>
        </w:rPr>
        <w:t xml:space="preserve">  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454E99" w:rsidRPr="00454E99">
        <w:rPr>
          <w:rFonts w:ascii="Times New Roman" w:hAnsi="Times New Roman" w:cs="Times New Roman"/>
          <w:sz w:val="24"/>
          <w:szCs w:val="24"/>
          <w:u w:val="single"/>
        </w:rPr>
        <w:t>Фатеева А.Н.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Pr="00454E99">
        <w:rPr>
          <w:rFonts w:ascii="Times New Roman" w:hAnsi="Times New Roman" w:cs="Times New Roman"/>
          <w:sz w:val="24"/>
          <w:szCs w:val="24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ab/>
        <w:t xml:space="preserve">                           Рекомендовано к </w:t>
      </w:r>
      <w:r w:rsidR="006A0A0C">
        <w:rPr>
          <w:rFonts w:ascii="Times New Roman" w:hAnsi="Times New Roman" w:cs="Times New Roman"/>
          <w:sz w:val="24"/>
          <w:szCs w:val="24"/>
        </w:rPr>
        <w:t>использованию</w:t>
      </w:r>
    </w:p>
    <w:p w:rsidR="00695C17" w:rsidRPr="00454E99" w:rsidRDefault="00695C17" w:rsidP="006A0A0C">
      <w:pPr>
        <w:tabs>
          <w:tab w:val="left" w:pos="900"/>
          <w:tab w:val="left" w:pos="2160"/>
          <w:tab w:val="left" w:pos="288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«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>»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>20</w:t>
      </w:r>
      <w:r w:rsidR="00454E99" w:rsidRPr="00454E99">
        <w:rPr>
          <w:rFonts w:ascii="Times New Roman" w:hAnsi="Times New Roman" w:cs="Times New Roman"/>
          <w:sz w:val="24"/>
          <w:szCs w:val="24"/>
        </w:rPr>
        <w:t>13</w:t>
      </w:r>
      <w:r w:rsidRPr="00454E99">
        <w:rPr>
          <w:rFonts w:ascii="Times New Roman" w:hAnsi="Times New Roman" w:cs="Times New Roman"/>
          <w:sz w:val="24"/>
          <w:szCs w:val="24"/>
        </w:rPr>
        <w:t xml:space="preserve"> г.</w:t>
      </w:r>
      <w:r w:rsidRPr="00454E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решением методического</w:t>
      </w:r>
    </w:p>
    <w:p w:rsidR="00695C17" w:rsidRPr="00454E99" w:rsidRDefault="00695C17" w:rsidP="006A0A0C">
      <w:pPr>
        <w:tabs>
          <w:tab w:val="left" w:pos="6300"/>
          <w:tab w:val="left" w:pos="828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4E99">
        <w:rPr>
          <w:rFonts w:ascii="Times New Roman" w:hAnsi="Times New Roman" w:cs="Times New Roman"/>
          <w:sz w:val="24"/>
          <w:szCs w:val="24"/>
        </w:rPr>
        <w:tab/>
        <w:t xml:space="preserve">совета № 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95C17" w:rsidRPr="00454E99" w:rsidRDefault="00695C17" w:rsidP="006A0A0C">
      <w:pPr>
        <w:tabs>
          <w:tab w:val="left" w:pos="6300"/>
          <w:tab w:val="left" w:pos="7560"/>
          <w:tab w:val="left" w:pos="864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ab/>
        <w:t>от «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>»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>20</w:t>
      </w:r>
      <w:r w:rsidR="00454E99" w:rsidRPr="00454E99">
        <w:rPr>
          <w:rFonts w:ascii="Times New Roman" w:hAnsi="Times New Roman" w:cs="Times New Roman"/>
          <w:sz w:val="24"/>
          <w:szCs w:val="24"/>
        </w:rPr>
        <w:t>13</w:t>
      </w:r>
      <w:r w:rsidRPr="00454E9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5C17" w:rsidRPr="00454E99" w:rsidRDefault="00695C17" w:rsidP="006A0A0C">
      <w:pPr>
        <w:tabs>
          <w:tab w:val="left" w:pos="6300"/>
          <w:tab w:val="left" w:pos="7560"/>
          <w:tab w:val="left" w:pos="864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tabs>
          <w:tab w:val="left" w:pos="6300"/>
          <w:tab w:val="left" w:pos="7560"/>
          <w:tab w:val="left" w:pos="864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ab/>
        <w:t>Председатель совета</w:t>
      </w:r>
    </w:p>
    <w:p w:rsidR="00695C17" w:rsidRPr="00454E99" w:rsidRDefault="00695C17" w:rsidP="006A0A0C">
      <w:pPr>
        <w:tabs>
          <w:tab w:val="left" w:pos="6300"/>
          <w:tab w:val="left" w:pos="7560"/>
          <w:tab w:val="left" w:pos="864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ab/>
        <w:t>зам. директора по УМР</w:t>
      </w:r>
    </w:p>
    <w:p w:rsidR="00695C17" w:rsidRPr="00454E99" w:rsidRDefault="00695C17" w:rsidP="006A0A0C">
      <w:pPr>
        <w:tabs>
          <w:tab w:val="left" w:pos="1800"/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54E99">
        <w:rPr>
          <w:rFonts w:ascii="Times New Roman" w:hAnsi="Times New Roman" w:cs="Times New Roman"/>
          <w:sz w:val="24"/>
          <w:szCs w:val="24"/>
        </w:rPr>
        <w:tab/>
      </w:r>
      <w:r w:rsidR="00454E99" w:rsidRPr="00454E99">
        <w:rPr>
          <w:rFonts w:ascii="Times New Roman" w:hAnsi="Times New Roman" w:cs="Times New Roman"/>
          <w:sz w:val="24"/>
          <w:szCs w:val="24"/>
        </w:rPr>
        <w:t>_________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="00454E99" w:rsidRPr="00454E99">
        <w:rPr>
          <w:rFonts w:ascii="Times New Roman" w:hAnsi="Times New Roman" w:cs="Times New Roman"/>
          <w:sz w:val="24"/>
          <w:szCs w:val="24"/>
          <w:u w:val="single"/>
        </w:rPr>
        <w:t>Дудникова</w:t>
      </w:r>
      <w:proofErr w:type="spellEnd"/>
      <w:r w:rsidR="006A0A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4E99" w:rsidRPr="00454E99">
        <w:rPr>
          <w:rFonts w:ascii="Times New Roman" w:hAnsi="Times New Roman" w:cs="Times New Roman"/>
          <w:sz w:val="24"/>
          <w:szCs w:val="24"/>
          <w:u w:val="single"/>
        </w:rPr>
        <w:t>Ю.И.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454E99" w:rsidRPr="00454E99">
        <w:rPr>
          <w:rFonts w:ascii="Times New Roman" w:hAnsi="Times New Roman" w:cs="Times New Roman"/>
          <w:sz w:val="24"/>
          <w:szCs w:val="24"/>
        </w:rPr>
        <w:tab/>
      </w:r>
      <w:r w:rsidR="00454E99" w:rsidRPr="00454E99">
        <w:rPr>
          <w:rFonts w:ascii="Times New Roman" w:hAnsi="Times New Roman" w:cs="Times New Roman"/>
          <w:sz w:val="24"/>
          <w:szCs w:val="24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>(подпись)</w:t>
      </w:r>
    </w:p>
    <w:p w:rsidR="00695C17" w:rsidRPr="00454E99" w:rsidRDefault="00695C17" w:rsidP="006A0A0C">
      <w:pPr>
        <w:ind w:left="6300"/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«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>»</w:t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4E9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4E99">
        <w:rPr>
          <w:rFonts w:ascii="Times New Roman" w:hAnsi="Times New Roman" w:cs="Times New Roman"/>
          <w:sz w:val="24"/>
          <w:szCs w:val="24"/>
        </w:rPr>
        <w:t>20</w:t>
      </w:r>
      <w:r w:rsidR="00454E99" w:rsidRPr="00454E99">
        <w:rPr>
          <w:rFonts w:ascii="Times New Roman" w:hAnsi="Times New Roman" w:cs="Times New Roman"/>
          <w:sz w:val="24"/>
          <w:szCs w:val="24"/>
        </w:rPr>
        <w:t>13</w:t>
      </w:r>
      <w:r w:rsidRPr="00454E9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Разработал:</w:t>
      </w:r>
      <w:r w:rsidR="00055273" w:rsidRPr="00454E99">
        <w:rPr>
          <w:rFonts w:ascii="Times New Roman" w:hAnsi="Times New Roman" w:cs="Times New Roman"/>
          <w:sz w:val="24"/>
          <w:szCs w:val="24"/>
        </w:rPr>
        <w:t xml:space="preserve"> Филиппов Ю.В.</w:t>
      </w: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Рецензент:</w:t>
      </w:r>
      <w:r w:rsidR="00055273" w:rsidRPr="00454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273" w:rsidRPr="00454E99">
        <w:rPr>
          <w:rFonts w:ascii="Times New Roman" w:hAnsi="Times New Roman" w:cs="Times New Roman"/>
          <w:sz w:val="24"/>
          <w:szCs w:val="24"/>
        </w:rPr>
        <w:t>Шарамков</w:t>
      </w:r>
      <w:proofErr w:type="spellEnd"/>
      <w:r w:rsidR="00055273" w:rsidRPr="00454E99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9F0463" w:rsidP="006A0A0C">
      <w:pPr>
        <w:tabs>
          <w:tab w:val="left" w:pos="6300"/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 xml:space="preserve">Целью данной лабораторной работы является научить студентов производить                        расчёты режимов сварки, которые в дальнейшем будут использоваться </w:t>
      </w:r>
      <w:proofErr w:type="gramStart"/>
      <w:r w:rsidRPr="00454E9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54E99">
        <w:rPr>
          <w:rFonts w:ascii="Times New Roman" w:hAnsi="Times New Roman" w:cs="Times New Roman"/>
          <w:sz w:val="24"/>
          <w:szCs w:val="24"/>
        </w:rPr>
        <w:t xml:space="preserve">                выполнение курсового проекта и дипломного проектирования. </w:t>
      </w:r>
    </w:p>
    <w:p w:rsidR="00695C17" w:rsidRPr="00454E99" w:rsidRDefault="00695C17" w:rsidP="006A0A0C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  <w:r w:rsidRPr="00454E99">
        <w:rPr>
          <w:rFonts w:ascii="Times New Roman" w:hAnsi="Times New Roman"/>
          <w:bCs/>
          <w:sz w:val="24"/>
          <w:szCs w:val="24"/>
        </w:rPr>
        <w:tab/>
      </w:r>
      <w:r w:rsidRPr="00454E99">
        <w:rPr>
          <w:rFonts w:ascii="Times New Roman" w:hAnsi="Times New Roman"/>
          <w:bCs/>
          <w:sz w:val="24"/>
          <w:szCs w:val="24"/>
        </w:rPr>
        <w:tab/>
      </w:r>
      <w:r w:rsidRPr="00454E99">
        <w:rPr>
          <w:rFonts w:ascii="Times New Roman" w:hAnsi="Times New Roman"/>
          <w:bCs/>
          <w:sz w:val="24"/>
          <w:szCs w:val="24"/>
        </w:rPr>
        <w:tab/>
      </w:r>
      <w:r w:rsidRPr="00454E99">
        <w:rPr>
          <w:rFonts w:ascii="Times New Roman" w:hAnsi="Times New Roman"/>
          <w:bCs/>
          <w:sz w:val="24"/>
          <w:szCs w:val="24"/>
        </w:rPr>
        <w:tab/>
      </w:r>
      <w:r w:rsidRPr="00454E99">
        <w:rPr>
          <w:rFonts w:ascii="Times New Roman" w:hAnsi="Times New Roman"/>
          <w:bCs/>
          <w:sz w:val="24"/>
          <w:szCs w:val="24"/>
        </w:rPr>
        <w:tab/>
      </w:r>
    </w:p>
    <w:p w:rsidR="00695C17" w:rsidRPr="00454E99" w:rsidRDefault="00695C17" w:rsidP="006A0A0C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</w:p>
    <w:p w:rsidR="00695C17" w:rsidRPr="00454E99" w:rsidRDefault="00695C17" w:rsidP="006A0A0C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</w:p>
    <w:p w:rsidR="00695C17" w:rsidRPr="00454E99" w:rsidRDefault="00695C17" w:rsidP="006A0A0C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</w:p>
    <w:p w:rsidR="00695C17" w:rsidRPr="00454E99" w:rsidRDefault="00695C17" w:rsidP="006A0A0C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</w:p>
    <w:p w:rsidR="00695C17" w:rsidRPr="00454E99" w:rsidRDefault="00695C17" w:rsidP="006A0A0C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</w:p>
    <w:p w:rsidR="00695C17" w:rsidRPr="00454E99" w:rsidRDefault="00695C17" w:rsidP="006A0A0C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</w:p>
    <w:p w:rsidR="00695C17" w:rsidRPr="00454E99" w:rsidRDefault="00695C17" w:rsidP="006A0A0C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</w:p>
    <w:p w:rsidR="00695C17" w:rsidRPr="00454E99" w:rsidRDefault="00695C17" w:rsidP="006A0A0C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</w:p>
    <w:p w:rsidR="00695C17" w:rsidRPr="00454E99" w:rsidRDefault="00695C17" w:rsidP="006A0A0C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</w:p>
    <w:p w:rsidR="00695C17" w:rsidRPr="00454E99" w:rsidRDefault="00695C17" w:rsidP="006A0A0C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</w:p>
    <w:p w:rsidR="00695C17" w:rsidRPr="00454E99" w:rsidRDefault="00695C17" w:rsidP="006A0A0C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</w:p>
    <w:p w:rsidR="00695C17" w:rsidRPr="00454E99" w:rsidRDefault="00695C17" w:rsidP="006A0A0C">
      <w:pPr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2D723E" w:rsidRPr="00454E99" w:rsidRDefault="002D723E" w:rsidP="006A0A0C">
      <w:pPr>
        <w:rPr>
          <w:rFonts w:ascii="Times New Roman" w:hAnsi="Times New Roman" w:cs="Times New Roman"/>
          <w:sz w:val="24"/>
          <w:szCs w:val="24"/>
        </w:rPr>
      </w:pPr>
    </w:p>
    <w:p w:rsidR="00695C17" w:rsidRPr="00454E99" w:rsidRDefault="00695C17" w:rsidP="006A0A0C">
      <w:pPr>
        <w:rPr>
          <w:rFonts w:ascii="Times New Roman" w:hAnsi="Times New Roman" w:cs="Times New Roman"/>
          <w:sz w:val="24"/>
          <w:szCs w:val="24"/>
        </w:rPr>
      </w:pPr>
    </w:p>
    <w:p w:rsidR="001861E5" w:rsidRPr="00454E99" w:rsidRDefault="001861E5" w:rsidP="006A0A0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Практическое занятие №1</w:t>
      </w:r>
    </w:p>
    <w:p w:rsidR="001861E5" w:rsidRPr="00454E99" w:rsidRDefault="001861E5" w:rsidP="006A0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z w:val="24"/>
          <w:szCs w:val="24"/>
        </w:rPr>
        <w:t>Расчет режимов сварки покрытыми электродами.</w:t>
      </w:r>
    </w:p>
    <w:p w:rsidR="001861E5" w:rsidRPr="00454E99" w:rsidRDefault="001861E5" w:rsidP="006A0A0C">
      <w:pPr>
        <w:shd w:val="clear" w:color="auto" w:fill="FFFFFF"/>
        <w:ind w:left="43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pacing w:val="-1"/>
          <w:sz w:val="24"/>
          <w:szCs w:val="24"/>
        </w:rPr>
        <w:t>Цели занятия:</w:t>
      </w:r>
    </w:p>
    <w:p w:rsidR="0090750B" w:rsidRPr="00454E99" w:rsidRDefault="0090750B" w:rsidP="006A0A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4E99">
        <w:rPr>
          <w:rFonts w:ascii="Times New Roman" w:hAnsi="Times New Roman" w:cs="Times New Roman"/>
          <w:sz w:val="24"/>
          <w:szCs w:val="24"/>
        </w:rPr>
        <w:t>Рассчитать  параметры  режима сварки, к которым  относятся: сила сварочного тока, напряжение, скорость перемещения электрода вдоль шва (скорость св</w:t>
      </w:r>
      <w:r w:rsidR="00055273" w:rsidRPr="00454E99">
        <w:rPr>
          <w:rFonts w:ascii="Times New Roman" w:hAnsi="Times New Roman" w:cs="Times New Roman"/>
          <w:sz w:val="24"/>
          <w:szCs w:val="24"/>
        </w:rPr>
        <w:t>арки), род тока, полярность, масса наплавленного металла, полное время сварки, расход эл</w:t>
      </w:r>
      <w:r w:rsidR="00454E99">
        <w:rPr>
          <w:rFonts w:ascii="Times New Roman" w:hAnsi="Times New Roman" w:cs="Times New Roman"/>
          <w:sz w:val="24"/>
          <w:szCs w:val="24"/>
        </w:rPr>
        <w:t>ектродов, расход электроэнергии</w:t>
      </w:r>
      <w:r w:rsidRPr="00454E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61E5" w:rsidRPr="00454E99" w:rsidRDefault="001861E5" w:rsidP="006A0A0C">
      <w:pPr>
        <w:shd w:val="clear" w:color="auto" w:fill="FFFFFF"/>
        <w:ind w:left="28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Форма организации занятия - </w:t>
      </w:r>
      <w:r w:rsidRPr="00454E99">
        <w:rPr>
          <w:rFonts w:ascii="Times New Roman" w:hAnsi="Times New Roman" w:cs="Times New Roman"/>
          <w:spacing w:val="2"/>
          <w:sz w:val="24"/>
          <w:szCs w:val="24"/>
        </w:rPr>
        <w:t>фронтальная</w:t>
      </w:r>
    </w:p>
    <w:p w:rsidR="001861E5" w:rsidRPr="00454E99" w:rsidRDefault="001861E5" w:rsidP="006A0A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4E99">
        <w:rPr>
          <w:rFonts w:ascii="Times New Roman" w:hAnsi="Times New Roman" w:cs="Times New Roman"/>
          <w:b/>
          <w:i/>
          <w:sz w:val="24"/>
          <w:szCs w:val="24"/>
        </w:rPr>
        <w:t>Студент должен знать:</w:t>
      </w:r>
    </w:p>
    <w:p w:rsidR="001861E5" w:rsidRPr="00454E99" w:rsidRDefault="008548B9" w:rsidP="006A0A0C">
      <w:pPr>
        <w:numPr>
          <w:ilvl w:val="0"/>
          <w:numId w:val="3"/>
        </w:numPr>
        <w:shd w:val="clear" w:color="auto" w:fill="FFFFFF"/>
        <w:ind w:right="4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54E99">
        <w:rPr>
          <w:rFonts w:ascii="Times New Roman" w:hAnsi="Times New Roman" w:cs="Times New Roman"/>
          <w:spacing w:val="3"/>
          <w:sz w:val="24"/>
          <w:szCs w:val="24"/>
        </w:rPr>
        <w:t>Технику и технологию выполнения РДС</w:t>
      </w:r>
    </w:p>
    <w:p w:rsidR="001861E5" w:rsidRPr="00454E99" w:rsidRDefault="008548B9" w:rsidP="006A0A0C">
      <w:pPr>
        <w:numPr>
          <w:ilvl w:val="0"/>
          <w:numId w:val="3"/>
        </w:numPr>
        <w:shd w:val="clear" w:color="auto" w:fill="FFFFFF"/>
        <w:ind w:right="4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54E99">
        <w:rPr>
          <w:rFonts w:ascii="Times New Roman" w:hAnsi="Times New Roman" w:cs="Times New Roman"/>
          <w:spacing w:val="3"/>
          <w:sz w:val="24"/>
          <w:szCs w:val="24"/>
        </w:rPr>
        <w:t>Выбор марки и диаметра электрода</w:t>
      </w:r>
      <w:r w:rsidR="001861E5" w:rsidRPr="00454E99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:rsidR="001861E5" w:rsidRPr="00454E99" w:rsidRDefault="00BA2092" w:rsidP="006A0A0C">
      <w:pPr>
        <w:numPr>
          <w:ilvl w:val="0"/>
          <w:numId w:val="3"/>
        </w:numPr>
        <w:shd w:val="clear" w:color="auto" w:fill="FFFFFF"/>
        <w:ind w:right="4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proofErr w:type="gramStart"/>
      <w:r w:rsidRPr="00454E99">
        <w:rPr>
          <w:rFonts w:ascii="Times New Roman" w:hAnsi="Times New Roman" w:cs="Times New Roman"/>
          <w:spacing w:val="3"/>
          <w:sz w:val="24"/>
          <w:szCs w:val="24"/>
        </w:rPr>
        <w:t>Оборудование</w:t>
      </w:r>
      <w:proofErr w:type="gramEnd"/>
      <w:r w:rsidRPr="00454E99">
        <w:rPr>
          <w:rFonts w:ascii="Times New Roman" w:hAnsi="Times New Roman" w:cs="Times New Roman"/>
          <w:spacing w:val="3"/>
          <w:sz w:val="24"/>
          <w:szCs w:val="24"/>
        </w:rPr>
        <w:t xml:space="preserve"> применяемое для  РДС</w:t>
      </w:r>
      <w:r w:rsidR="001861E5" w:rsidRPr="00454E99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1861E5" w:rsidRPr="00454E99" w:rsidRDefault="001861E5" w:rsidP="006A0A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4E99">
        <w:rPr>
          <w:rFonts w:ascii="Times New Roman" w:hAnsi="Times New Roman" w:cs="Times New Roman"/>
          <w:b/>
          <w:i/>
          <w:sz w:val="24"/>
          <w:szCs w:val="24"/>
        </w:rPr>
        <w:t>Студент должен уметь:</w:t>
      </w:r>
    </w:p>
    <w:p w:rsidR="001861E5" w:rsidRPr="00454E99" w:rsidRDefault="00BA2092" w:rsidP="006A0A0C">
      <w:pPr>
        <w:numPr>
          <w:ilvl w:val="0"/>
          <w:numId w:val="3"/>
        </w:numPr>
        <w:shd w:val="clear" w:color="auto" w:fill="FFFFFF"/>
        <w:ind w:right="4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54E99">
        <w:rPr>
          <w:rFonts w:ascii="Times New Roman" w:hAnsi="Times New Roman" w:cs="Times New Roman"/>
          <w:spacing w:val="3"/>
          <w:sz w:val="24"/>
          <w:szCs w:val="24"/>
        </w:rPr>
        <w:t>рассчитывать режимы ручной дуговой сварки плавящимися и неплавящимися электродами.</w:t>
      </w:r>
    </w:p>
    <w:p w:rsidR="001861E5" w:rsidRPr="00454E99" w:rsidRDefault="00BA2092" w:rsidP="006A0A0C">
      <w:pPr>
        <w:shd w:val="clear" w:color="auto" w:fill="FFFFFF"/>
        <w:ind w:left="7"/>
        <w:rPr>
          <w:rFonts w:ascii="Times New Roman" w:hAnsi="Times New Roman" w:cs="Times New Roman"/>
          <w:b/>
          <w:bCs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z w:val="24"/>
          <w:szCs w:val="24"/>
        </w:rPr>
        <w:t>Материальное обеспечение</w:t>
      </w:r>
    </w:p>
    <w:p w:rsidR="001861E5" w:rsidRPr="00454E99" w:rsidRDefault="00BA2092" w:rsidP="006A0A0C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spacing w:val="-11"/>
          <w:sz w:val="24"/>
          <w:szCs w:val="24"/>
        </w:rPr>
      </w:pPr>
      <w:r w:rsidRPr="00454E99">
        <w:rPr>
          <w:rFonts w:ascii="Times New Roman" w:hAnsi="Times New Roman" w:cs="Times New Roman"/>
          <w:spacing w:val="-11"/>
          <w:sz w:val="24"/>
          <w:szCs w:val="24"/>
        </w:rPr>
        <w:t xml:space="preserve">        1.  Макеты сварных узлов</w:t>
      </w:r>
    </w:p>
    <w:p w:rsidR="00BA2092" w:rsidRPr="00454E99" w:rsidRDefault="00BA2092" w:rsidP="006A0A0C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spacing w:val="-11"/>
          <w:sz w:val="24"/>
          <w:szCs w:val="24"/>
        </w:rPr>
      </w:pPr>
      <w:r w:rsidRPr="00454E99">
        <w:rPr>
          <w:rFonts w:ascii="Times New Roman" w:hAnsi="Times New Roman" w:cs="Times New Roman"/>
          <w:spacing w:val="-11"/>
          <w:sz w:val="24"/>
          <w:szCs w:val="24"/>
        </w:rPr>
        <w:t xml:space="preserve">        2.  Измерительный инструмент (рулетка, металлическая линейка</w:t>
      </w:r>
      <w:r w:rsidR="006E4AF2" w:rsidRPr="00454E99">
        <w:rPr>
          <w:rFonts w:ascii="Times New Roman" w:hAnsi="Times New Roman" w:cs="Times New Roman"/>
          <w:spacing w:val="-11"/>
          <w:sz w:val="24"/>
          <w:szCs w:val="24"/>
        </w:rPr>
        <w:t>, штангенциркуль</w:t>
      </w:r>
      <w:r w:rsidRPr="00454E99">
        <w:rPr>
          <w:rFonts w:ascii="Times New Roman" w:hAnsi="Times New Roman" w:cs="Times New Roman"/>
          <w:spacing w:val="-11"/>
          <w:sz w:val="24"/>
          <w:szCs w:val="24"/>
        </w:rPr>
        <w:t>).</w:t>
      </w:r>
    </w:p>
    <w:p w:rsidR="00BA2092" w:rsidRPr="00454E99" w:rsidRDefault="00BA2092" w:rsidP="006A0A0C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spacing w:val="-11"/>
          <w:sz w:val="24"/>
          <w:szCs w:val="24"/>
        </w:rPr>
      </w:pPr>
      <w:r w:rsidRPr="00454E99">
        <w:rPr>
          <w:rFonts w:ascii="Times New Roman" w:hAnsi="Times New Roman" w:cs="Times New Roman"/>
          <w:spacing w:val="-11"/>
          <w:sz w:val="24"/>
          <w:szCs w:val="24"/>
        </w:rPr>
        <w:t xml:space="preserve">        3.  Универсальный шаблон сварщика (УШС)</w:t>
      </w:r>
    </w:p>
    <w:p w:rsidR="00BA2092" w:rsidRPr="00454E99" w:rsidRDefault="00BA2092" w:rsidP="006A0A0C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spacing w:val="-11"/>
          <w:sz w:val="24"/>
          <w:szCs w:val="24"/>
        </w:rPr>
      </w:pPr>
    </w:p>
    <w:p w:rsidR="001861E5" w:rsidRPr="00454E99" w:rsidRDefault="001861E5" w:rsidP="006A0A0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Вопросы для проверки готовности студентов к практическому </w:t>
      </w:r>
      <w:r w:rsidRPr="00454E99">
        <w:rPr>
          <w:rFonts w:ascii="Times New Roman" w:hAnsi="Times New Roman" w:cs="Times New Roman"/>
          <w:b/>
          <w:bCs/>
          <w:spacing w:val="1"/>
          <w:sz w:val="24"/>
          <w:szCs w:val="24"/>
        </w:rPr>
        <w:t>занятию (лабораторной работе)</w:t>
      </w:r>
    </w:p>
    <w:p w:rsidR="001861E5" w:rsidRPr="00454E99" w:rsidRDefault="001861E5" w:rsidP="006A0A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861E5" w:rsidRPr="00454E99" w:rsidRDefault="004E43BD" w:rsidP="006A0A0C">
      <w:pPr>
        <w:numPr>
          <w:ilvl w:val="0"/>
          <w:numId w:val="2"/>
        </w:numPr>
        <w:shd w:val="clear" w:color="auto" w:fill="FFFFFF"/>
        <w:tabs>
          <w:tab w:val="left" w:pos="720"/>
        </w:tabs>
        <w:ind w:left="720" w:hanging="36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454E99">
        <w:rPr>
          <w:rFonts w:ascii="Times New Roman" w:hAnsi="Times New Roman" w:cs="Times New Roman"/>
          <w:spacing w:val="1"/>
          <w:sz w:val="24"/>
          <w:szCs w:val="24"/>
        </w:rPr>
        <w:t xml:space="preserve">От чего зависит выбор марки и диаметр электрода? </w:t>
      </w:r>
    </w:p>
    <w:p w:rsidR="001861E5" w:rsidRPr="00454E99" w:rsidRDefault="007D6A59" w:rsidP="006A0A0C">
      <w:pPr>
        <w:numPr>
          <w:ilvl w:val="0"/>
          <w:numId w:val="2"/>
        </w:numPr>
        <w:shd w:val="clear" w:color="auto" w:fill="FFFFFF"/>
        <w:tabs>
          <w:tab w:val="left" w:pos="720"/>
        </w:tabs>
        <w:ind w:left="720" w:hanging="36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По каким критериям выбирают источник питания для РДС?</w:t>
      </w:r>
    </w:p>
    <w:p w:rsidR="001861E5" w:rsidRPr="00454E99" w:rsidRDefault="007D6A59" w:rsidP="006A0A0C">
      <w:pPr>
        <w:numPr>
          <w:ilvl w:val="0"/>
          <w:numId w:val="2"/>
        </w:numPr>
        <w:shd w:val="clear" w:color="auto" w:fill="FFFFFF"/>
        <w:tabs>
          <w:tab w:val="left" w:pos="720"/>
        </w:tabs>
        <w:ind w:left="720" w:hanging="36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454E99">
        <w:rPr>
          <w:rFonts w:ascii="Times New Roman" w:hAnsi="Times New Roman" w:cs="Times New Roman"/>
          <w:spacing w:val="1"/>
          <w:sz w:val="24"/>
          <w:szCs w:val="24"/>
        </w:rPr>
        <w:t>Как обозначаются сварные швы на чертежах?</w:t>
      </w:r>
    </w:p>
    <w:p w:rsidR="001861E5" w:rsidRPr="00454E99" w:rsidRDefault="00326A20" w:rsidP="006A0A0C">
      <w:pPr>
        <w:numPr>
          <w:ilvl w:val="0"/>
          <w:numId w:val="2"/>
        </w:numPr>
        <w:shd w:val="clear" w:color="auto" w:fill="FFFFFF"/>
        <w:tabs>
          <w:tab w:val="left" w:pos="720"/>
        </w:tabs>
        <w:ind w:left="720" w:hanging="36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454E99">
        <w:rPr>
          <w:rFonts w:ascii="Times New Roman" w:hAnsi="Times New Roman" w:cs="Times New Roman"/>
          <w:spacing w:val="-14"/>
          <w:sz w:val="24"/>
          <w:szCs w:val="24"/>
        </w:rPr>
        <w:t>Назовите  четыре группы свариваемости углеродистых сталей?</w:t>
      </w:r>
    </w:p>
    <w:p w:rsidR="00326A20" w:rsidRPr="00454E99" w:rsidRDefault="00326A20" w:rsidP="006A0A0C">
      <w:pPr>
        <w:numPr>
          <w:ilvl w:val="0"/>
          <w:numId w:val="2"/>
        </w:numPr>
        <w:shd w:val="clear" w:color="auto" w:fill="FFFFFF"/>
        <w:tabs>
          <w:tab w:val="left" w:pos="720"/>
        </w:tabs>
        <w:ind w:left="720" w:hanging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54E99">
        <w:rPr>
          <w:rFonts w:ascii="Times New Roman" w:hAnsi="Times New Roman" w:cs="Times New Roman"/>
          <w:spacing w:val="1"/>
          <w:sz w:val="24"/>
          <w:szCs w:val="24"/>
        </w:rPr>
        <w:t>Расшифруйте марку низкоуглеродистой стали? (</w:t>
      </w:r>
      <w:r w:rsidR="00420452" w:rsidRPr="00454E99">
        <w:rPr>
          <w:rFonts w:ascii="Times New Roman" w:hAnsi="Times New Roman" w:cs="Times New Roman"/>
          <w:spacing w:val="1"/>
          <w:sz w:val="24"/>
          <w:szCs w:val="24"/>
        </w:rPr>
        <w:t>карточка задание)</w:t>
      </w:r>
      <w:r w:rsidRPr="00454E99"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</w:p>
    <w:p w:rsidR="00326A20" w:rsidRPr="00454E99" w:rsidRDefault="00326A20" w:rsidP="006A0A0C">
      <w:p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54E99">
        <w:rPr>
          <w:rFonts w:ascii="Times New Roman" w:hAnsi="Times New Roman" w:cs="Times New Roman"/>
          <w:spacing w:val="1"/>
          <w:sz w:val="24"/>
          <w:szCs w:val="24"/>
        </w:rPr>
        <w:t xml:space="preserve">6.   </w:t>
      </w:r>
      <w:r w:rsidRPr="00454E99">
        <w:rPr>
          <w:rFonts w:ascii="Times New Roman" w:hAnsi="Times New Roman" w:cs="Times New Roman"/>
          <w:spacing w:val="2"/>
          <w:sz w:val="24"/>
          <w:szCs w:val="24"/>
        </w:rPr>
        <w:t xml:space="preserve">Способы повышения производительности труда </w:t>
      </w:r>
      <w:proofErr w:type="gramStart"/>
      <w:r w:rsidRPr="00454E99">
        <w:rPr>
          <w:rFonts w:ascii="Times New Roman" w:hAnsi="Times New Roman" w:cs="Times New Roman"/>
          <w:spacing w:val="2"/>
          <w:sz w:val="24"/>
          <w:szCs w:val="24"/>
        </w:rPr>
        <w:t>при</w:t>
      </w:r>
      <w:proofErr w:type="gramEnd"/>
      <w:r w:rsidRPr="00454E99">
        <w:rPr>
          <w:rFonts w:ascii="Times New Roman" w:hAnsi="Times New Roman" w:cs="Times New Roman"/>
          <w:spacing w:val="2"/>
          <w:sz w:val="24"/>
          <w:szCs w:val="24"/>
        </w:rPr>
        <w:t xml:space="preserve"> выполнение работ РДС?</w:t>
      </w:r>
    </w:p>
    <w:p w:rsidR="001861E5" w:rsidRPr="00454E99" w:rsidRDefault="001861E5" w:rsidP="006A0A0C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1861E5" w:rsidRPr="00454E99" w:rsidRDefault="001861E5" w:rsidP="006A0A0C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Задание для практического занятия (лабораторной работы) и </w:t>
      </w:r>
      <w:r w:rsidRPr="00454E99">
        <w:rPr>
          <w:rFonts w:ascii="Times New Roman" w:hAnsi="Times New Roman" w:cs="Times New Roman"/>
          <w:b/>
          <w:bCs/>
          <w:spacing w:val="1"/>
          <w:sz w:val="24"/>
          <w:szCs w:val="24"/>
        </w:rPr>
        <w:t>инструктаж по его выполнению</w:t>
      </w:r>
    </w:p>
    <w:p w:rsidR="001861E5" w:rsidRPr="00454E99" w:rsidRDefault="00420452" w:rsidP="006A0A0C">
      <w:pPr>
        <w:shd w:val="clear" w:color="auto" w:fill="FFFFFF"/>
        <w:ind w:left="1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</w:t>
      </w:r>
    </w:p>
    <w:p w:rsidR="00420452" w:rsidRPr="00454E99" w:rsidRDefault="00420452" w:rsidP="006A0A0C">
      <w:pPr>
        <w:shd w:val="clear" w:color="auto" w:fill="FFFFFF"/>
        <w:ind w:left="14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54E9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</w:t>
      </w:r>
      <w:r w:rsidR="00E61E8B" w:rsidRPr="00454E9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При получение практического задания </w:t>
      </w:r>
      <w:proofErr w:type="gramStart"/>
      <w:r w:rsidR="00E61E8B" w:rsidRPr="00454E9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( </w:t>
      </w:r>
      <w:proofErr w:type="gramEnd"/>
      <w:r w:rsidR="00E61E8B" w:rsidRPr="00454E9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макета сварного узла), студенту необходимо начертить эскиз задания обозначить сварные швы на чертеже, произвести измерения и обозначить геометрические размеры на чертеже. Далее измерить протяжённость всех сварных швов </w:t>
      </w:r>
      <w:r w:rsidR="00C9313B" w:rsidRPr="00454E9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на макете сварного узла, катет или ширину сварного шва и данные записать в таблицу </w:t>
      </w:r>
      <w:proofErr w:type="gramStart"/>
      <w:r w:rsidR="00C9313B" w:rsidRPr="00454E99">
        <w:rPr>
          <w:rFonts w:ascii="Times New Roman" w:hAnsi="Times New Roman" w:cs="Times New Roman"/>
          <w:bCs/>
          <w:spacing w:val="-1"/>
          <w:sz w:val="24"/>
          <w:szCs w:val="24"/>
        </w:rPr>
        <w:t>в(</w:t>
      </w:r>
      <w:proofErr w:type="gramEnd"/>
      <w:r w:rsidR="00C9313B" w:rsidRPr="00454E9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мм).  Для деталей круглой формы по формуле рассчитать длину окружности.  Далее приступить к расчётам в соответствие с пунктами методической разработки, полученные  расчётные данные </w:t>
      </w:r>
      <w:r w:rsidR="00D00598" w:rsidRPr="00454E99">
        <w:rPr>
          <w:rFonts w:ascii="Times New Roman" w:hAnsi="Times New Roman" w:cs="Times New Roman"/>
          <w:bCs/>
          <w:spacing w:val="-1"/>
          <w:sz w:val="24"/>
          <w:szCs w:val="24"/>
        </w:rPr>
        <w:t>вставить в таблицу в отчёте лабораторной работы.</w:t>
      </w:r>
    </w:p>
    <w:p w:rsidR="00A51151" w:rsidRPr="00454E99" w:rsidRDefault="00A51151" w:rsidP="006A0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z w:val="24"/>
          <w:szCs w:val="24"/>
        </w:rPr>
        <w:t>Расчет режимов сварки покрытыми электродами.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bookmarkStart w:id="0" w:name="_Toc291750749"/>
      <w:bookmarkStart w:id="1" w:name="_Toc280100698"/>
      <w:bookmarkEnd w:id="0"/>
      <w:r w:rsidRPr="00454E99">
        <w:rPr>
          <w:rFonts w:ascii="Times New Roman" w:hAnsi="Times New Roman" w:cs="Times New Roman"/>
          <w:sz w:val="24"/>
          <w:szCs w:val="24"/>
        </w:rPr>
        <w:t>1.4.1. Ручная сварка покрытыми электродами</w:t>
      </w:r>
      <w:bookmarkEnd w:id="1"/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 xml:space="preserve">Ручная дуговая сварка выполняется плавящимся или неплавящимся (угольным, графитовым, вольфрамовым, </w:t>
      </w:r>
      <w:proofErr w:type="spellStart"/>
      <w:r w:rsidRPr="00454E99">
        <w:rPr>
          <w:rFonts w:ascii="Times New Roman" w:hAnsi="Times New Roman" w:cs="Times New Roman"/>
          <w:sz w:val="24"/>
          <w:szCs w:val="24"/>
        </w:rPr>
        <w:t>гафниевым</w:t>
      </w:r>
      <w:proofErr w:type="spellEnd"/>
      <w:r w:rsidRPr="00454E99">
        <w:rPr>
          <w:rFonts w:ascii="Times New Roman" w:hAnsi="Times New Roman" w:cs="Times New Roman"/>
          <w:sz w:val="24"/>
          <w:szCs w:val="24"/>
        </w:rPr>
        <w:t>) электродом. При сварке плавящимся электродом (рис. 1.6) дуга горит между ним и изделием. Формирование металла шва осуществляется за счет материала электрода и расплавления основного металла в зоне действия дуги. При сварке неплавящимся электродом для формирования металла шва в зону дуги извне подается присадочный материал.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Наибольшее применение получила сварка первым способом, т. е. плавящимся электродом. При этом используются электроды диаметром     1…12 мм. Однако основной объем работ выполняется электродами диаметром 3…6 мм.</w:t>
      </w:r>
    </w:p>
    <w:tbl>
      <w:tblPr>
        <w:tblW w:w="5000" w:type="pct"/>
        <w:tblCellSpacing w:w="15" w:type="dxa"/>
        <w:tblLook w:val="04A0"/>
      </w:tblPr>
      <w:tblGrid>
        <w:gridCol w:w="520"/>
        <w:gridCol w:w="8925"/>
      </w:tblGrid>
      <w:tr w:rsidR="00A51151" w:rsidRPr="00454E99" w:rsidTr="00454E99">
        <w:trPr>
          <w:tblCellSpacing w:w="15" w:type="dxa"/>
        </w:trPr>
        <w:tc>
          <w:tcPr>
            <w:tcW w:w="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151" w:rsidRPr="00454E99" w:rsidRDefault="00A51151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151" w:rsidRPr="00454E99" w:rsidRDefault="00A51151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00700" cy="2219325"/>
                  <wp:effectExtent l="19050" t="0" r="0" b="0"/>
                  <wp:docPr id="1" name="Рисунок 1" descr="http://edu.dvgups.ru/METDOC/GDTRAN/NTS/TEH_MET/MATER_TM/METOD/UP/frame/1_1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edu.dvgups.ru/METDOC/GDTRAN/NTS/TEH_MET/MATER_TM/METOD/UP/frame/1_1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В табл. 1.1 приведены характеристики некоторых электродов общего назначения, наиболее распространенных в ремонтной практике для сварки и наплавки.</w:t>
      </w:r>
    </w:p>
    <w:p w:rsidR="00A51151" w:rsidRPr="00454E99" w:rsidRDefault="00A51151" w:rsidP="006A0A0C">
      <w:pPr>
        <w:rPr>
          <w:rFonts w:ascii="Times New Roman" w:hAnsi="Times New Roman" w:cs="Times New Roman"/>
          <w:b/>
          <w:sz w:val="24"/>
          <w:szCs w:val="24"/>
        </w:rPr>
      </w:pPr>
      <w:r w:rsidRPr="00454E99">
        <w:rPr>
          <w:rFonts w:ascii="Times New Roman" w:hAnsi="Times New Roman" w:cs="Times New Roman"/>
          <w:b/>
          <w:sz w:val="24"/>
          <w:szCs w:val="24"/>
        </w:rPr>
        <w:t>Характеристика электродов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00"/>
        <w:gridCol w:w="1760"/>
        <w:gridCol w:w="1790"/>
        <w:gridCol w:w="1758"/>
        <w:gridCol w:w="2761"/>
      </w:tblGrid>
      <w:tr w:rsidR="00A51151" w:rsidRPr="00454E99" w:rsidTr="00A51151">
        <w:trPr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br/>
              <w:t>электрода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br/>
              <w:t>электрода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br/>
              <w:t>наплавки, г</w:t>
            </w:r>
            <w:proofErr w:type="gramStart"/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×ч</w:t>
            </w:r>
            <w:proofErr w:type="spellEnd"/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Разбрызгивание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 xml:space="preserve">Расход электродов, </w:t>
            </w:r>
            <w:proofErr w:type="gramStart"/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, на 1 кг наплавленного металла К</w:t>
            </w:r>
            <w:r w:rsidRPr="00454E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</w:t>
            </w:r>
          </w:p>
        </w:tc>
      </w:tr>
      <w:tr w:rsidR="00A51151" w:rsidRPr="00454E99" w:rsidTr="00A51151">
        <w:trPr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Э42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Э42А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Э46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Э46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Э46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Э50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Э50А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Э50А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УОНИИ 13/45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АНО-3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МР-3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О3С-6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ДСК- 50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АНО- 9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УОНИИ 13/55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10…11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10,0…11,0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8,5…9,0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Умеренное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Умеренное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Малое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Умеренное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Малое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Малое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Умеренное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Умеренное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</w:tbl>
    <w:p w:rsidR="00A51151" w:rsidRPr="00454E99" w:rsidRDefault="00A51151" w:rsidP="006A0A0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i/>
          <w:iCs/>
          <w:sz w:val="24"/>
          <w:szCs w:val="24"/>
        </w:rPr>
        <w:t>Таблица 1.1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К параметрам режима сварки относятся сила сварочного тока, напряжение, скорость перемещения электрода вдоль шва (скорость сварки), род тока, полярность и др.</w:t>
      </w:r>
    </w:p>
    <w:p w:rsidR="00A51151" w:rsidRPr="00454E99" w:rsidRDefault="00A51151" w:rsidP="006A0A0C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>Диаметр электрода</w:t>
      </w:r>
      <w:r w:rsidRPr="00454E9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54E99">
        <w:rPr>
          <w:rFonts w:ascii="Times New Roman" w:hAnsi="Times New Roman" w:cs="Times New Roman"/>
          <w:spacing w:val="-6"/>
          <w:sz w:val="24"/>
          <w:szCs w:val="24"/>
        </w:rPr>
        <w:t>выбирается в зависимости от толщины свариваемого металла, типа сварного соединения и положения шва в пространстве.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При выборе диаметра электрода для сварки можно использовать ориентировочные данные (табл. 1.2).</w:t>
      </w:r>
    </w:p>
    <w:p w:rsidR="00A51151" w:rsidRPr="00454E99" w:rsidRDefault="00A51151" w:rsidP="006A0A0C">
      <w:pPr>
        <w:jc w:val="right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i/>
          <w:iCs/>
          <w:sz w:val="24"/>
          <w:szCs w:val="24"/>
        </w:rPr>
        <w:t>Таблица 1.2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Зависимость диаметра электрода от толщины свариваемого металла</w:t>
      </w:r>
      <w:r w:rsidRPr="00454E9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893" w:type="dxa"/>
        <w:jc w:val="center"/>
        <w:tblCellMar>
          <w:left w:w="0" w:type="dxa"/>
          <w:right w:w="0" w:type="dxa"/>
        </w:tblCellMar>
        <w:tblLook w:val="04A0"/>
      </w:tblPr>
      <w:tblGrid>
        <w:gridCol w:w="2115"/>
        <w:gridCol w:w="1296"/>
        <w:gridCol w:w="1296"/>
        <w:gridCol w:w="1297"/>
        <w:gridCol w:w="1296"/>
        <w:gridCol w:w="1174"/>
        <w:gridCol w:w="1419"/>
      </w:tblGrid>
      <w:tr w:rsidR="00A51151" w:rsidRPr="00454E99" w:rsidTr="00A04C23">
        <w:trPr>
          <w:jc w:val="center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151" w:rsidRPr="00454E99" w:rsidRDefault="00A51151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 xml:space="preserve">Толщина </w:t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листов, </w:t>
            </w:r>
            <w:proofErr w:type="gramStart"/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1…2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4…5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6…10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10…15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</w:tr>
      <w:tr w:rsidR="00A51151" w:rsidRPr="00454E99" w:rsidTr="00A04C23">
        <w:trPr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151" w:rsidRPr="00454E99" w:rsidRDefault="00A51151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электрода, </w:t>
            </w:r>
            <w:proofErr w:type="gramStart"/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1,6…2,0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2,0…3,0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3,0…4,0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4,0…5,0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</w:tr>
    </w:tbl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pacing w:val="-4"/>
          <w:sz w:val="24"/>
          <w:szCs w:val="24"/>
        </w:rPr>
        <w:t>В многослойных стыковых швах первый слой выполняют электродом диаметром 3…4 мм, последующие слои – электродами большего диаметра.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Сварку в вертикальном положении проводят с применением электродов диаметром не более 5 мм. Потолочные швы выполняют электродами диаметром до 4 мм.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При наплавке изношенной поверхности должна быть компенсирована толщина изношенного слоя плюс 1…1,5 мм на обработку поверхности после наплавки.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z w:val="24"/>
          <w:szCs w:val="24"/>
          <w:u w:val="single"/>
        </w:rPr>
        <w:t>Сила сварочного тока</w:t>
      </w:r>
      <w:r w:rsidRPr="00454E99">
        <w:rPr>
          <w:rFonts w:ascii="Times New Roman" w:hAnsi="Times New Roman" w:cs="Times New Roman"/>
          <w:sz w:val="24"/>
          <w:szCs w:val="24"/>
        </w:rPr>
        <w:t>, А, рассчитывается по формуле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 </w:t>
      </w:r>
    </w:p>
    <w:p w:rsidR="00A51151" w:rsidRPr="00454E99" w:rsidRDefault="00A51151" w:rsidP="006A0A0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828675" cy="266700"/>
            <wp:effectExtent l="19050" t="0" r="9525" b="0"/>
            <wp:docPr id="40" name="Рисунок 2" descr="http://edu.dvgups.ru/METDOC/GDTRAN/NTS/TEH_MET/MATER_TM/METOD/UP/frame/1_1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edu.dvgups.ru/METDOC/GDTRAN/NTS/TEH_MET/MATER_TM/METOD/UP/frame/1_1.files/image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>,                                              (1.1)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lastRenderedPageBreak/>
        <w:t>где</w:t>
      </w:r>
      <w:proofErr w:type="gramStart"/>
      <w:r w:rsidRPr="00454E9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54E99">
        <w:rPr>
          <w:rFonts w:ascii="Times New Roman" w:hAnsi="Times New Roman" w:cs="Times New Roman"/>
          <w:sz w:val="24"/>
          <w:szCs w:val="24"/>
        </w:rPr>
        <w:t xml:space="preserve"> – коэффициент, равный 25…60 А/мм; 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19075" cy="266700"/>
            <wp:effectExtent l="0" t="0" r="9525" b="0"/>
            <wp:docPr id="41" name="Рисунок 3" descr="http://edu.dvgups.ru/METDOC/GDTRAN/NTS/TEH_MET/MATER_TM/METOD/UP/frame/1_1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edu.dvgups.ru/METDOC/GDTRAN/NTS/TEH_MET/MATER_TM/METOD/UP/frame/1_1.files/image00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> –</w:t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4E99">
        <w:rPr>
          <w:rFonts w:ascii="Times New Roman" w:hAnsi="Times New Roman" w:cs="Times New Roman"/>
          <w:sz w:val="24"/>
          <w:szCs w:val="24"/>
        </w:rPr>
        <w:t>диаметр электрода, мм.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pacing w:val="-4"/>
          <w:sz w:val="24"/>
          <w:szCs w:val="24"/>
        </w:rPr>
        <w:t>Коэффициент</w:t>
      </w:r>
      <w:proofErr w:type="gramStart"/>
      <w:r w:rsidRPr="00454E99">
        <w:rPr>
          <w:rFonts w:ascii="Times New Roman" w:hAnsi="Times New Roman" w:cs="Times New Roman"/>
          <w:spacing w:val="-4"/>
          <w:sz w:val="24"/>
          <w:szCs w:val="24"/>
        </w:rPr>
        <w:t xml:space="preserve"> К</w:t>
      </w:r>
      <w:proofErr w:type="gramEnd"/>
      <w:r w:rsidRPr="00454E99">
        <w:rPr>
          <w:rFonts w:ascii="Times New Roman" w:hAnsi="Times New Roman" w:cs="Times New Roman"/>
          <w:spacing w:val="-4"/>
          <w:sz w:val="24"/>
          <w:szCs w:val="24"/>
        </w:rPr>
        <w:t xml:space="preserve"> в зависимости от диаметра электрода </w:t>
      </w:r>
      <w:r w:rsidRPr="00454E99">
        <w:rPr>
          <w:rFonts w:ascii="Times New Roman" w:hAnsi="Times New Roman" w:cs="Times New Roman"/>
          <w:noProof/>
          <w:spacing w:val="-4"/>
          <w:sz w:val="24"/>
          <w:szCs w:val="24"/>
          <w:vertAlign w:val="subscript"/>
        </w:rPr>
        <w:drawing>
          <wp:inline distT="0" distB="0" distL="0" distR="0">
            <wp:extent cx="219075" cy="266700"/>
            <wp:effectExtent l="0" t="0" r="9525" b="0"/>
            <wp:docPr id="42" name="Рисунок 4" descr="http://edu.dvgups.ru/METDOC/GDTRAN/NTS/TEH_MET/MATER_TM/METOD/UP/frame/1_1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edu.dvgups.ru/METDOC/GDTRAN/NTS/TEH_MET/MATER_TM/METOD/UP/frame/1_1.files/image00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pacing w:val="-4"/>
          <w:sz w:val="24"/>
          <w:szCs w:val="24"/>
        </w:rPr>
        <w:t xml:space="preserve"> принимается в соответствии </w:t>
      </w:r>
      <w:r w:rsidR="00A9298F" w:rsidRPr="00454E99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</w:t>
      </w:r>
      <w:r w:rsidRPr="00454E99">
        <w:rPr>
          <w:rFonts w:ascii="Times New Roman" w:hAnsi="Times New Roman" w:cs="Times New Roman"/>
          <w:spacing w:val="-4"/>
          <w:sz w:val="24"/>
          <w:szCs w:val="24"/>
        </w:rPr>
        <w:t>с табл. 1.3.</w:t>
      </w:r>
    </w:p>
    <w:p w:rsidR="00A51151" w:rsidRPr="00454E99" w:rsidRDefault="00A51151" w:rsidP="006A0A0C">
      <w:pPr>
        <w:ind w:right="1045"/>
        <w:jc w:val="right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i/>
          <w:iCs/>
          <w:spacing w:val="-4"/>
          <w:sz w:val="24"/>
          <w:szCs w:val="24"/>
        </w:rPr>
        <w:t>                                                                                         Таблица 1.3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Зависимость коэффициента</w:t>
      </w:r>
      <w:proofErr w:type="gramStart"/>
      <w:r w:rsidRPr="00454E9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54E99">
        <w:rPr>
          <w:rFonts w:ascii="Times New Roman" w:hAnsi="Times New Roman" w:cs="Times New Roman"/>
          <w:sz w:val="24"/>
          <w:szCs w:val="24"/>
        </w:rPr>
        <w:t xml:space="preserve"> от диаметра электрода</w:t>
      </w:r>
    </w:p>
    <w:tbl>
      <w:tblPr>
        <w:tblW w:w="7498" w:type="dxa"/>
        <w:jc w:val="center"/>
        <w:tblInd w:w="-900" w:type="dxa"/>
        <w:tblCellMar>
          <w:left w:w="0" w:type="dxa"/>
          <w:right w:w="0" w:type="dxa"/>
        </w:tblCellMar>
        <w:tblLook w:val="04A0"/>
      </w:tblPr>
      <w:tblGrid>
        <w:gridCol w:w="1440"/>
        <w:gridCol w:w="2019"/>
        <w:gridCol w:w="2019"/>
        <w:gridCol w:w="2020"/>
      </w:tblGrid>
      <w:tr w:rsidR="00A51151" w:rsidRPr="00454E99" w:rsidTr="007A5731">
        <w:trPr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151" w:rsidRPr="00454E99" w:rsidRDefault="00A51151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219075" cy="266700"/>
                  <wp:effectExtent l="0" t="0" r="9525" b="0"/>
                  <wp:docPr id="43" name="Рисунок 5" descr="http://edu.dvgups.ru/METDOC/GDTRAN/NTS/TEH_MET/MATER_TM/METOD/UP/frame/1_1.files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edu.dvgups.ru/METDOC/GDTRAN/NTS/TEH_MET/MATER_TM/METOD/UP/frame/1_1.files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1…2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3…4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5…6</w:t>
            </w:r>
          </w:p>
        </w:tc>
      </w:tr>
      <w:tr w:rsidR="00A51151" w:rsidRPr="00454E99" w:rsidTr="007A5731">
        <w:trPr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151" w:rsidRPr="00454E99" w:rsidRDefault="00A51151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К, А/</w:t>
            </w:r>
            <w:proofErr w:type="gramStart"/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25…30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30…45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151" w:rsidRPr="00454E99" w:rsidRDefault="00A51151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45…60</w:t>
            </w:r>
          </w:p>
        </w:tc>
      </w:tr>
    </w:tbl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 xml:space="preserve"> Силу сварочного тока, рассчитанную по формуле (1.1), следует </w:t>
      </w:r>
      <w:r w:rsidRPr="00454E99">
        <w:rPr>
          <w:rFonts w:ascii="Times New Roman" w:hAnsi="Times New Roman" w:cs="Times New Roman"/>
          <w:spacing w:val="-4"/>
          <w:sz w:val="24"/>
          <w:szCs w:val="24"/>
        </w:rPr>
        <w:t xml:space="preserve">откорректировать с учетом толщины свариваемых элементов, типа соединения и положения шва в пространстве. Если толщина металла S </w:t>
      </w:r>
      <w:r w:rsidRPr="00454E99">
        <w:rPr>
          <w:rFonts w:ascii="Times New Roman" w:hAnsi="Times New Roman" w:cs="Times New Roman"/>
          <w:noProof/>
          <w:spacing w:val="-4"/>
          <w:sz w:val="24"/>
          <w:szCs w:val="24"/>
        </w:rPr>
        <w:drawing>
          <wp:inline distT="0" distB="0" distL="0" distR="0">
            <wp:extent cx="161925" cy="190500"/>
            <wp:effectExtent l="19050" t="0" r="9525" b="0"/>
            <wp:docPr id="44" name="Рисунок 6" descr="http://edu.dvgups.ru/METDOC/GDTRAN/NTS/TEH_MET/MATER_TM/METOD/UP/frame/1_1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edu.dvgups.ru/METDOC/GDTRAN/NTS/TEH_MET/MATER_TM/METOD/UP/frame/1_1.files/image01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pacing w:val="-4"/>
          <w:sz w:val="24"/>
          <w:szCs w:val="24"/>
        </w:rPr>
        <w:t xml:space="preserve"> 3 </w:t>
      </w:r>
      <w:r w:rsidRPr="00454E99">
        <w:rPr>
          <w:rFonts w:ascii="Times New Roman" w:hAnsi="Times New Roman" w:cs="Times New Roman"/>
          <w:noProof/>
          <w:spacing w:val="-4"/>
          <w:sz w:val="24"/>
          <w:szCs w:val="24"/>
          <w:vertAlign w:val="subscript"/>
        </w:rPr>
        <w:drawing>
          <wp:inline distT="0" distB="0" distL="0" distR="0">
            <wp:extent cx="219075" cy="266700"/>
            <wp:effectExtent l="0" t="0" r="9525" b="0"/>
            <wp:docPr id="45" name="Рисунок 7" descr="http://edu.dvgups.ru/METDOC/GDTRAN/NTS/TEH_MET/MATER_TM/METOD/UP/frame/1_1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edu.dvgups.ru/METDOC/GDTRAN/NTS/TEH_MET/MATER_TM/METOD/UP/frame/1_1.files/image00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454E99">
        <w:rPr>
          <w:rFonts w:ascii="Times New Roman" w:hAnsi="Times New Roman" w:cs="Times New Roman"/>
          <w:sz w:val="24"/>
          <w:szCs w:val="24"/>
        </w:rPr>
        <w:t xml:space="preserve"> то значение 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38125" cy="266700"/>
            <wp:effectExtent l="19050" t="0" r="9525" b="0"/>
            <wp:docPr id="46" name="Рисунок 8" descr="http://edu.dvgups.ru/METDOC/GDTRAN/NTS/TEH_MET/MATER_TM/METOD/UP/frame/1_1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edu.dvgups.ru/METDOC/GDTRAN/NTS/TEH_MET/MATER_TM/METOD/UP/frame/1_1.files/image01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 xml:space="preserve"> следует увеличить на 10…15 %. Если же S </w:t>
      </w:r>
      <w:r w:rsidRPr="00454E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90500"/>
            <wp:effectExtent l="19050" t="0" r="9525" b="0"/>
            <wp:docPr id="47" name="Рисунок 9" descr="http://edu.dvgups.ru/METDOC/GDTRAN/NTS/TEH_MET/MATER_TM/METOD/UP/frame/1_1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edu.dvgups.ru/METDOC/GDTRAN/NTS/TEH_MET/MATER_TM/METOD/UP/frame/1_1.files/image01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 xml:space="preserve"> 1,5 </w:t>
      </w:r>
      <w:r w:rsidRPr="00454E99">
        <w:rPr>
          <w:rFonts w:ascii="Times New Roman" w:hAnsi="Times New Roman" w:cs="Times New Roman"/>
          <w:noProof/>
          <w:spacing w:val="-4"/>
          <w:sz w:val="24"/>
          <w:szCs w:val="24"/>
          <w:vertAlign w:val="subscript"/>
        </w:rPr>
        <w:drawing>
          <wp:inline distT="0" distB="0" distL="0" distR="0">
            <wp:extent cx="219075" cy="266700"/>
            <wp:effectExtent l="0" t="0" r="9525" b="0"/>
            <wp:docPr id="48" name="Рисунок 10" descr="http://edu.dvgups.ru/METDOC/GDTRAN/NTS/TEH_MET/MATER_TM/METOD/UP/frame/1_1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edu.dvgups.ru/METDOC/GDTRAN/NTS/TEH_MET/MATER_TM/METOD/UP/frame/1_1.files/image00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>, то сварочный ток уменьшают на 10…15 %.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При сварке угловых швов и наплавке значение тока должно быть повышено на 10…15 %. При сварке в вертикальном или потолочном положении значение сварочного тока должно быть уменьшено на 10…15 %.</w:t>
      </w:r>
    </w:p>
    <w:p w:rsidR="00A51151" w:rsidRPr="00454E99" w:rsidRDefault="00A51151" w:rsidP="006A0A0C">
      <w:pPr>
        <w:rPr>
          <w:rFonts w:ascii="Times New Roman" w:hAnsi="Times New Roman" w:cs="Times New Roman"/>
          <w:spacing w:val="-8"/>
          <w:sz w:val="24"/>
          <w:szCs w:val="24"/>
        </w:rPr>
      </w:pPr>
      <w:r w:rsidRPr="00454E99">
        <w:rPr>
          <w:rFonts w:ascii="Times New Roman" w:hAnsi="Times New Roman" w:cs="Times New Roman"/>
          <w:spacing w:val="-8"/>
          <w:sz w:val="24"/>
          <w:szCs w:val="24"/>
        </w:rPr>
        <w:t>Для большинства марок электродов, используемых при сварке углеродис</w:t>
      </w:r>
      <w:r w:rsidRPr="00454E99">
        <w:rPr>
          <w:rFonts w:ascii="Times New Roman" w:hAnsi="Times New Roman" w:cs="Times New Roman"/>
          <w:spacing w:val="-8"/>
          <w:sz w:val="24"/>
          <w:szCs w:val="24"/>
        </w:rPr>
        <w:softHyphen/>
        <w:t xml:space="preserve">тых и легированных конструкционных сталей, напряжение дуги </w:t>
      </w:r>
      <w:r w:rsidRPr="00454E99">
        <w:rPr>
          <w:rFonts w:ascii="Times New Roman" w:hAnsi="Times New Roman" w:cs="Times New Roman"/>
          <w:noProof/>
          <w:spacing w:val="-8"/>
          <w:sz w:val="24"/>
          <w:szCs w:val="24"/>
          <w:vertAlign w:val="subscript"/>
        </w:rPr>
        <w:drawing>
          <wp:inline distT="0" distB="0" distL="0" distR="0">
            <wp:extent cx="304800" cy="295275"/>
            <wp:effectExtent l="19050" t="0" r="0" b="0"/>
            <wp:docPr id="49" name="Рисунок 11" descr="http://edu.dvgups.ru/METDOC/GDTRAN/NTS/TEH_MET/MATER_TM/METOD/UP/frame/1_1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edu.dvgups.ru/METDOC/GDTRAN/NTS/TEH_MET/MATER_TM/METOD/UP/frame/1_1.files/image01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pacing w:val="-8"/>
          <w:sz w:val="24"/>
          <w:szCs w:val="24"/>
        </w:rPr>
        <w:t xml:space="preserve"> = 22…28 В. 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z w:val="24"/>
          <w:szCs w:val="24"/>
          <w:u w:val="single"/>
        </w:rPr>
        <w:t>Расчет скорости сварки</w:t>
      </w:r>
      <w:r w:rsidRPr="00454E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54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E9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54E99">
        <w:rPr>
          <w:rFonts w:ascii="Times New Roman" w:hAnsi="Times New Roman" w:cs="Times New Roman"/>
          <w:sz w:val="24"/>
          <w:szCs w:val="24"/>
        </w:rPr>
        <w:t>/ч, производится по формуле</w:t>
      </w:r>
    </w:p>
    <w:p w:rsidR="00A51151" w:rsidRPr="00454E99" w:rsidRDefault="00A51151" w:rsidP="006A0A0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419225" cy="571500"/>
            <wp:effectExtent l="19050" t="0" r="9525" b="0"/>
            <wp:docPr id="50" name="Рисунок 12" descr="http://edu.dvgups.ru/METDOC/GDTRAN/NTS/TEH_MET/MATER_TM/METOD/UP/frame/1_1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edu.dvgups.ru/METDOC/GDTRAN/NTS/TEH_MET/MATER_TM/METOD/UP/frame/1_1.files/image01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>                                       (1.2)</w:t>
      </w:r>
    </w:p>
    <w:p w:rsidR="00A9298F" w:rsidRPr="00454E99" w:rsidRDefault="00A9298F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95275" cy="266700"/>
            <wp:effectExtent l="19050" t="0" r="9525" b="0"/>
            <wp:docPr id="53" name="Рисунок 14" descr="http://edu.dvgups.ru/METDOC/GDTRAN/NTS/TEH_MET/MATER_TM/METOD/UP/frame/1_1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edu.dvgups.ru/METDOC/GDTRAN/NTS/TEH_MET/MATER_TM/METOD/UP/frame/1_1.files/image02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 xml:space="preserve"> где 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66700" cy="266700"/>
            <wp:effectExtent l="0" t="0" r="0" b="0"/>
            <wp:docPr id="54" name="Рисунок 13" descr="http://edu.dvgups.ru/METDOC/GDTRAN/NTS/TEH_MET/MATER_TM/METOD/UP/frame/1_1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edu.dvgups.ru/METDOC/GDTRAN/NTS/TEH_MET/MATER_TM/METOD/UP/frame/1_1.files/image02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454E99">
        <w:rPr>
          <w:rFonts w:ascii="Times New Roman" w:hAnsi="Times New Roman" w:cs="Times New Roman"/>
          <w:sz w:val="24"/>
          <w:szCs w:val="24"/>
        </w:rPr>
        <w:t>–</w:t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4E99">
        <w:rPr>
          <w:rFonts w:ascii="Times New Roman" w:hAnsi="Times New Roman" w:cs="Times New Roman"/>
          <w:sz w:val="24"/>
          <w:szCs w:val="24"/>
        </w:rPr>
        <w:t>коэффициент наплавки, г</w:t>
      </w:r>
      <w:proofErr w:type="gramStart"/>
      <w:r w:rsidRPr="00454E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4E9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54E99">
        <w:rPr>
          <w:rFonts w:ascii="Times New Roman" w:hAnsi="Times New Roman" w:cs="Times New Roman"/>
          <w:sz w:val="24"/>
          <w:szCs w:val="24"/>
        </w:rPr>
        <w:t>×ч</w:t>
      </w:r>
      <w:proofErr w:type="spellEnd"/>
      <w:r w:rsidRPr="00454E99">
        <w:rPr>
          <w:rFonts w:ascii="Times New Roman" w:hAnsi="Times New Roman" w:cs="Times New Roman"/>
          <w:sz w:val="24"/>
          <w:szCs w:val="24"/>
        </w:rPr>
        <w:t xml:space="preserve"> (выбирают из характеристики принятого электрода);</w:t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454E99">
        <w:rPr>
          <w:rFonts w:ascii="Times New Roman" w:hAnsi="Times New Roman" w:cs="Times New Roman"/>
          <w:sz w:val="24"/>
          <w:szCs w:val="24"/>
        </w:rPr>
        <w:t>–</w:t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4E99">
        <w:rPr>
          <w:rFonts w:ascii="Times New Roman" w:hAnsi="Times New Roman" w:cs="Times New Roman"/>
          <w:sz w:val="24"/>
          <w:szCs w:val="24"/>
        </w:rPr>
        <w:t>площадь поперечного сечения шва при однопроходной сварке (или одного слоя валика при многослойном шве), см</w:t>
      </w:r>
      <w:r w:rsidRPr="00454E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4E99">
        <w:rPr>
          <w:rFonts w:ascii="Times New Roman" w:hAnsi="Times New Roman" w:cs="Times New Roman"/>
          <w:sz w:val="24"/>
          <w:szCs w:val="24"/>
        </w:rPr>
        <w:t xml:space="preserve">; 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61925" cy="200025"/>
            <wp:effectExtent l="0" t="0" r="0" b="0"/>
            <wp:docPr id="55" name="Рисунок 15" descr="http://edu.dvgups.ru/METDOC/GDTRAN/NTS/TEH_MET/MATER_TM/METOD/UP/frame/1_1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edu.dvgups.ru/METDOC/GDTRAN/NTS/TEH_MET/MATER_TM/METOD/UP/frame/1_1.files/image025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> – плотность металла электрода, г/см</w:t>
      </w:r>
      <w:r w:rsidRPr="00454E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54E99">
        <w:rPr>
          <w:rFonts w:ascii="Times New Roman" w:hAnsi="Times New Roman" w:cs="Times New Roman"/>
          <w:sz w:val="24"/>
          <w:szCs w:val="24"/>
        </w:rPr>
        <w:t xml:space="preserve"> (для стали 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61925" cy="200025"/>
            <wp:effectExtent l="0" t="0" r="0" b="0"/>
            <wp:docPr id="56" name="Рисунок 16" descr="http://edu.dvgups.ru/METDOC/GDTRAN/NTS/TEH_MET/MATER_TM/METOD/UP/frame/1_1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edu.dvgups.ru/METDOC/GDTRAN/NTS/TEH_MET/MATER_TM/METOD/UP/frame/1_1.files/image025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> = 7,8 г/см</w:t>
      </w:r>
      <w:r w:rsidRPr="00454E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54E99">
        <w:rPr>
          <w:rFonts w:ascii="Times New Roman" w:hAnsi="Times New Roman" w:cs="Times New Roman"/>
          <w:sz w:val="24"/>
          <w:szCs w:val="24"/>
        </w:rPr>
        <w:t>).</w:t>
      </w:r>
    </w:p>
    <w:p w:rsidR="00A9298F" w:rsidRPr="00454E99" w:rsidRDefault="00A9298F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z w:val="24"/>
          <w:szCs w:val="24"/>
          <w:u w:val="single"/>
        </w:rPr>
        <w:t>Масса наплавленного металла</w:t>
      </w:r>
      <w:r w:rsidRPr="00454E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454E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4E99">
        <w:rPr>
          <w:rFonts w:ascii="Times New Roman" w:hAnsi="Times New Roman" w:cs="Times New Roman"/>
          <w:sz w:val="24"/>
          <w:szCs w:val="24"/>
        </w:rPr>
        <w:t>, для ручной дуговой сварки рассчитывается по формуле</w:t>
      </w:r>
    </w:p>
    <w:p w:rsidR="00A9298F" w:rsidRPr="00454E99" w:rsidRDefault="00A9298F" w:rsidP="006A0A0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000125" cy="266700"/>
            <wp:effectExtent l="0" t="0" r="0" b="0"/>
            <wp:docPr id="57" name="Рисунок 17" descr="http://edu.dvgups.ru/METDOC/GDTRAN/NTS/TEH_MET/MATER_TM/METOD/UP/frame/1_1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edu.dvgups.ru/METDOC/GDTRAN/NTS/TEH_MET/MATER_TM/METOD/UP/frame/1_1.files/image02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>,                                            (1.3)</w:t>
      </w:r>
    </w:p>
    <w:p w:rsidR="00A9298F" w:rsidRPr="00454E99" w:rsidRDefault="00A9298F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95275" cy="266700"/>
            <wp:effectExtent l="19050" t="0" r="9525" b="0"/>
            <wp:docPr id="58" name="Рисунок 18" descr="http://edu.dvgups.ru/METDOC/GDTRAN/NTS/TEH_MET/MATER_TM/METOD/UP/frame/1_1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edu.dvgups.ru/METDOC/GDTRAN/NTS/TEH_MET/MATER_TM/METOD/UP/frame/1_1.files/image02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 xml:space="preserve"> где – площадь поперечного сечения шва, см</w:t>
      </w:r>
      <w:proofErr w:type="gramStart"/>
      <w:r w:rsidRPr="00454E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54E99">
        <w:rPr>
          <w:rFonts w:ascii="Times New Roman" w:hAnsi="Times New Roman" w:cs="Times New Roman"/>
          <w:sz w:val="24"/>
          <w:szCs w:val="24"/>
        </w:rPr>
        <w:t xml:space="preserve">; 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04775" cy="200025"/>
            <wp:effectExtent l="19050" t="0" r="0" b="0"/>
            <wp:docPr id="59" name="Рисунок 19" descr="http://edu.dvgups.ru/METDOC/GDTRAN/NTS/TEH_MET/MATER_TM/METOD/UP/frame/1_1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edu.dvgups.ru/METDOC/GDTRAN/NTS/TEH_MET/MATER_TM/METOD/UP/frame/1_1.files/image03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> – длина шва, см.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</w:p>
    <w:p w:rsidR="00A9298F" w:rsidRPr="00454E99" w:rsidRDefault="00A9298F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z w:val="24"/>
          <w:szCs w:val="24"/>
          <w:u w:val="single"/>
        </w:rPr>
        <w:t>Расчет массы наплавленного металла</w:t>
      </w:r>
      <w:r w:rsidRPr="00454E99">
        <w:rPr>
          <w:rFonts w:ascii="Times New Roman" w:hAnsi="Times New Roman" w:cs="Times New Roman"/>
          <w:sz w:val="24"/>
          <w:szCs w:val="24"/>
        </w:rPr>
        <w:t xml:space="preserve"> при ручной дуговой наплавке производится по формуле</w:t>
      </w:r>
    </w:p>
    <w:p w:rsidR="00A9298F" w:rsidRPr="00454E99" w:rsidRDefault="00A9298F" w:rsidP="006A0A0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95275" cy="266700"/>
            <wp:effectExtent l="0" t="0" r="9525" b="0"/>
            <wp:docPr id="66" name="Рисунок 20" descr="http://edu.dvgups.ru/METDOC/GDTRAN/NTS/TEH_MET/MATER_TM/METOD/UP/frame/1_1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edu.dvgups.ru/METDOC/GDTRAN/NTS/TEH_MET/MATER_TM/METOD/UP/frame/1_1.files/image03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 xml:space="preserve"> = 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76225" cy="266700"/>
            <wp:effectExtent l="19050" t="0" r="9525" b="0"/>
            <wp:docPr id="67" name="Рисунок 21" descr="http://edu.dvgups.ru/METDOC/GDTRAN/NTS/TEH_MET/MATER_TM/METOD/UP/frame/1_1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edu.dvgups.ru/METDOC/GDTRAN/NTS/TEH_MET/MATER_TM/METOD/UP/frame/1_1.files/image035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> 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28600" cy="266700"/>
            <wp:effectExtent l="19050" t="0" r="0" b="0"/>
            <wp:docPr id="68" name="Рисунок 22" descr="http://edu.dvgups.ru/METDOC/GDTRAN/NTS/TEH_MET/MATER_TM/METOD/UP/frame/1_1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edu.dvgups.ru/METDOC/GDTRAN/NTS/TEH_MET/MATER_TM/METOD/UP/frame/1_1.files/image037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> 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61925" cy="200025"/>
            <wp:effectExtent l="0" t="0" r="0" b="0"/>
            <wp:docPr id="69" name="Рисунок 23" descr="http://edu.dvgups.ru/METDOC/GDTRAN/NTS/TEH_MET/MATER_TM/METOD/UP/frame/1_1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edu.dvgups.ru/METDOC/GDTRAN/NTS/TEH_MET/MATER_TM/METOD/UP/frame/1_1.files/image025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>,                                          (1.4)</w:t>
      </w:r>
    </w:p>
    <w:p w:rsidR="00A9298F" w:rsidRPr="00454E99" w:rsidRDefault="00A9298F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pacing w:val="-4"/>
          <w:sz w:val="24"/>
          <w:szCs w:val="24"/>
        </w:rPr>
        <w:t xml:space="preserve">где </w:t>
      </w:r>
      <w:r w:rsidRPr="00454E99">
        <w:rPr>
          <w:rFonts w:ascii="Times New Roman" w:hAnsi="Times New Roman" w:cs="Times New Roman"/>
          <w:noProof/>
          <w:spacing w:val="-4"/>
          <w:sz w:val="24"/>
          <w:szCs w:val="24"/>
          <w:vertAlign w:val="subscript"/>
        </w:rPr>
        <w:drawing>
          <wp:inline distT="0" distB="0" distL="0" distR="0">
            <wp:extent cx="276225" cy="266700"/>
            <wp:effectExtent l="19050" t="0" r="9525" b="0"/>
            <wp:docPr id="70" name="Рисунок 24" descr="http://edu.dvgups.ru/METDOC/GDTRAN/NTS/TEH_MET/MATER_TM/METOD/UP/frame/1_1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edu.dvgups.ru/METDOC/GDTRAN/NTS/TEH_MET/MATER_TM/METOD/UP/frame/1_1.files/image035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pacing w:val="-4"/>
          <w:sz w:val="24"/>
          <w:szCs w:val="24"/>
        </w:rPr>
        <w:t> – площадь наплавляемой поверхности, см</w:t>
      </w:r>
      <w:proofErr w:type="gramStart"/>
      <w:r w:rsidRPr="00454E99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2</w:t>
      </w:r>
      <w:proofErr w:type="gramEnd"/>
      <w:r w:rsidRPr="00454E99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454E99">
        <w:rPr>
          <w:rFonts w:ascii="Times New Roman" w:hAnsi="Times New Roman" w:cs="Times New Roman"/>
          <w:noProof/>
          <w:spacing w:val="-4"/>
          <w:sz w:val="24"/>
          <w:szCs w:val="24"/>
          <w:vertAlign w:val="subscript"/>
        </w:rPr>
        <w:drawing>
          <wp:inline distT="0" distB="0" distL="0" distR="0">
            <wp:extent cx="228600" cy="266700"/>
            <wp:effectExtent l="19050" t="0" r="0" b="0"/>
            <wp:docPr id="71" name="Рисунок 25" descr="http://edu.dvgups.ru/METDOC/GDTRAN/NTS/TEH_MET/MATER_TM/METOD/UP/frame/1_1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edu.dvgups.ru/METDOC/GDTRAN/NTS/TEH_MET/MATER_TM/METOD/UP/frame/1_1.files/image037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pacing w:val="-4"/>
          <w:sz w:val="24"/>
          <w:szCs w:val="24"/>
        </w:rPr>
        <w:t> –</w:t>
      </w:r>
      <w:r w:rsidRPr="00454E99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 xml:space="preserve"> </w:t>
      </w:r>
      <w:r w:rsidRPr="00454E99">
        <w:rPr>
          <w:rFonts w:ascii="Times New Roman" w:hAnsi="Times New Roman" w:cs="Times New Roman"/>
          <w:spacing w:val="-4"/>
          <w:sz w:val="24"/>
          <w:szCs w:val="24"/>
        </w:rPr>
        <w:t>требуемая высота наплавляемого слоя, см (с учетом припуска на последующую обработку).</w:t>
      </w:r>
    </w:p>
    <w:p w:rsidR="00A9298F" w:rsidRPr="00454E99" w:rsidRDefault="00A9298F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 горения дуги</w:t>
      </w:r>
      <w:r w:rsidRPr="00454E99">
        <w:rPr>
          <w:rFonts w:ascii="Times New Roman" w:hAnsi="Times New Roman" w:cs="Times New Roman"/>
          <w:sz w:val="24"/>
          <w:szCs w:val="24"/>
        </w:rPr>
        <w:t xml:space="preserve"> (основное время), </w:t>
      </w:r>
      <w:proofErr w:type="gramStart"/>
      <w:r w:rsidRPr="00454E9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54E99">
        <w:rPr>
          <w:rFonts w:ascii="Times New Roman" w:hAnsi="Times New Roman" w:cs="Times New Roman"/>
          <w:sz w:val="24"/>
          <w:szCs w:val="24"/>
        </w:rPr>
        <w:t>, определяется по формуле</w:t>
      </w:r>
    </w:p>
    <w:p w:rsidR="00A51151" w:rsidRPr="00454E99" w:rsidRDefault="00A51151" w:rsidP="006A0A0C">
      <w:pPr>
        <w:ind w:right="1045"/>
        <w:jc w:val="right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i/>
          <w:iCs/>
          <w:spacing w:val="-4"/>
          <w:sz w:val="24"/>
          <w:szCs w:val="24"/>
        </w:rPr>
        <w:t> </w:t>
      </w:r>
    </w:p>
    <w:p w:rsidR="00A9298F" w:rsidRPr="00454E99" w:rsidRDefault="00A51151" w:rsidP="006A0A0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 </w:t>
      </w:r>
      <w:r w:rsidR="00A9298F"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923925" cy="571500"/>
            <wp:effectExtent l="19050" t="0" r="0" b="0"/>
            <wp:docPr id="72" name="Рисунок 26" descr="http://edu.dvgups.ru/METDOC/GDTRAN/NTS/TEH_MET/MATER_TM/METOD/UP/frame/1_1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edu.dvgups.ru/METDOC/GDTRAN/NTS/TEH_MET/MATER_TM/METOD/UP/frame/1_1.files/image042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98F" w:rsidRPr="00454E99">
        <w:rPr>
          <w:rFonts w:ascii="Times New Roman" w:hAnsi="Times New Roman" w:cs="Times New Roman"/>
          <w:sz w:val="24"/>
          <w:szCs w:val="24"/>
        </w:rPr>
        <w:t>.                                          (1.5)</w:t>
      </w:r>
    </w:p>
    <w:p w:rsidR="00A9298F" w:rsidRPr="00454E99" w:rsidRDefault="00A9298F" w:rsidP="006A0A0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 </w:t>
      </w:r>
    </w:p>
    <w:p w:rsidR="00A9298F" w:rsidRPr="00454E99" w:rsidRDefault="00A9298F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>Полное время сварки (наплавки</w:t>
      </w:r>
      <w:r w:rsidRPr="00454E99">
        <w:rPr>
          <w:rFonts w:ascii="Times New Roman" w:hAnsi="Times New Roman" w:cs="Times New Roman"/>
          <w:b/>
          <w:bCs/>
          <w:spacing w:val="-6"/>
          <w:sz w:val="24"/>
          <w:szCs w:val="24"/>
        </w:rPr>
        <w:t>)</w:t>
      </w:r>
      <w:r w:rsidRPr="00454E99">
        <w:rPr>
          <w:rFonts w:ascii="Times New Roman" w:hAnsi="Times New Roman" w:cs="Times New Roman"/>
          <w:spacing w:val="-6"/>
          <w:sz w:val="24"/>
          <w:szCs w:val="24"/>
        </w:rPr>
        <w:t xml:space="preserve"> приближенно определяется по формуле</w:t>
      </w:r>
    </w:p>
    <w:p w:rsidR="00A51151" w:rsidRPr="00454E99" w:rsidRDefault="00A9298F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lastRenderedPageBreak/>
        <w:drawing>
          <wp:inline distT="0" distB="0" distL="0" distR="0">
            <wp:extent cx="647700" cy="571500"/>
            <wp:effectExtent l="19050" t="0" r="0" b="0"/>
            <wp:docPr id="73" name="Рисунок 27" descr="http://edu.dvgups.ru/METDOC/GDTRAN/NTS/TEH_MET/MATER_TM/METOD/UP/frame/1_1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edu.dvgups.ru/METDOC/GDTRAN/NTS/TEH_MET/MATER_TM/METOD/UP/frame/1_1.files/image044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>,     (1.6)</w:t>
      </w:r>
    </w:p>
    <w:p w:rsidR="00A9298F" w:rsidRPr="00454E99" w:rsidRDefault="00A9298F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 xml:space="preserve">где 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90500" cy="276225"/>
            <wp:effectExtent l="0" t="0" r="0" b="0"/>
            <wp:docPr id="75" name="Рисунок 28" descr="http://edu.dvgups.ru/METDOC/GDTRAN/NTS/TEH_MET/MATER_TM/METOD/UP/frame/1_1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edu.dvgups.ru/METDOC/GDTRAN/NTS/TEH_MET/MATER_TM/METOD/UP/frame/1_1.files/image046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454E99">
        <w:rPr>
          <w:rFonts w:ascii="Times New Roman" w:hAnsi="Times New Roman" w:cs="Times New Roman"/>
          <w:sz w:val="24"/>
          <w:szCs w:val="24"/>
        </w:rPr>
        <w:t>–</w:t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4E99">
        <w:rPr>
          <w:rFonts w:ascii="Times New Roman" w:hAnsi="Times New Roman" w:cs="Times New Roman"/>
          <w:sz w:val="24"/>
          <w:szCs w:val="24"/>
        </w:rPr>
        <w:t xml:space="preserve">время горения дуги (основное время), </w:t>
      </w:r>
      <w:proofErr w:type="gramStart"/>
      <w:r w:rsidRPr="00454E9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54E99">
        <w:rPr>
          <w:rFonts w:ascii="Times New Roman" w:hAnsi="Times New Roman" w:cs="Times New Roman"/>
          <w:sz w:val="24"/>
          <w:szCs w:val="24"/>
        </w:rPr>
        <w:t xml:space="preserve">; 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66700" cy="266700"/>
            <wp:effectExtent l="19050" t="0" r="0" b="0"/>
            <wp:docPr id="76" name="Рисунок 29" descr="http://edu.dvgups.ru/METDOC/GDTRAN/NTS/TEH_MET/MATER_TM/METOD/UP/frame/1_1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edu.dvgups.ru/METDOC/GDTRAN/NTS/TEH_MET/MATER_TM/METOD/UP/frame/1_1.files/image048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454E99">
        <w:rPr>
          <w:rFonts w:ascii="Times New Roman" w:hAnsi="Times New Roman" w:cs="Times New Roman"/>
          <w:sz w:val="24"/>
          <w:szCs w:val="24"/>
        </w:rPr>
        <w:t>–</w:t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4E99">
        <w:rPr>
          <w:rFonts w:ascii="Times New Roman" w:hAnsi="Times New Roman" w:cs="Times New Roman"/>
          <w:sz w:val="24"/>
          <w:szCs w:val="24"/>
        </w:rPr>
        <w:t>коэффициент использования сварочного поста, который принимается для ручной сварки 0,5…0,55.</w:t>
      </w:r>
    </w:p>
    <w:p w:rsidR="00A9298F" w:rsidRPr="00454E99" w:rsidRDefault="00A9298F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z w:val="24"/>
          <w:szCs w:val="24"/>
          <w:u w:val="single"/>
        </w:rPr>
        <w:t>Расход электродов</w:t>
      </w:r>
      <w:r w:rsidRPr="00454E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54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E99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454E99">
        <w:rPr>
          <w:rFonts w:ascii="Times New Roman" w:hAnsi="Times New Roman" w:cs="Times New Roman"/>
          <w:sz w:val="24"/>
          <w:szCs w:val="24"/>
        </w:rPr>
        <w:t>, для ручной дуговой сварки (наплавки) определяется по формуле</w:t>
      </w:r>
    </w:p>
    <w:p w:rsidR="00A9298F" w:rsidRPr="00454E99" w:rsidRDefault="00A9298F" w:rsidP="006A0A0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028700" cy="276225"/>
            <wp:effectExtent l="0" t="0" r="0" b="0"/>
            <wp:docPr id="77" name="Рисунок 30" descr="http://edu.dvgups.ru/METDOC/GDTRAN/NTS/TEH_MET/MATER_TM/METOD/UP/frame/1_1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edu.dvgups.ru/METDOC/GDTRAN/NTS/TEH_MET/MATER_TM/METOD/UP/frame/1_1.files/image050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151" w:rsidRPr="00454E99">
        <w:rPr>
          <w:rFonts w:ascii="Times New Roman" w:hAnsi="Times New Roman" w:cs="Times New Roman"/>
          <w:sz w:val="24"/>
          <w:szCs w:val="24"/>
        </w:rPr>
        <w:t>  </w:t>
      </w:r>
      <w:r w:rsidRPr="00454E99">
        <w:rPr>
          <w:rFonts w:ascii="Times New Roman" w:hAnsi="Times New Roman" w:cs="Times New Roman"/>
          <w:sz w:val="24"/>
          <w:szCs w:val="24"/>
        </w:rPr>
        <w:t>,                                             (1.7)</w:t>
      </w:r>
    </w:p>
    <w:p w:rsidR="00A9298F" w:rsidRPr="00454E99" w:rsidRDefault="00A9298F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 xml:space="preserve">где 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38125" cy="238125"/>
            <wp:effectExtent l="19050" t="0" r="9525" b="0"/>
            <wp:docPr id="78" name="Рисунок 31" descr="http://edu.dvgups.ru/METDOC/GDTRAN/NTS/TEH_MET/MATER_TM/METOD/UP/frame/1_1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edu.dvgups.ru/METDOC/GDTRAN/NTS/TEH_MET/MATER_TM/METOD/UP/frame/1_1.files/image052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454E99">
        <w:rPr>
          <w:rFonts w:ascii="Times New Roman" w:hAnsi="Times New Roman" w:cs="Times New Roman"/>
          <w:sz w:val="24"/>
          <w:szCs w:val="24"/>
        </w:rPr>
        <w:t>–</w:t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4E99">
        <w:rPr>
          <w:rFonts w:ascii="Times New Roman" w:hAnsi="Times New Roman" w:cs="Times New Roman"/>
          <w:sz w:val="24"/>
          <w:szCs w:val="24"/>
        </w:rPr>
        <w:t>коэффициент, учитывающий расход электродов на 1 кг наплавленного металла (табл. 1.1).</w:t>
      </w:r>
    </w:p>
    <w:p w:rsidR="00A9298F" w:rsidRPr="00454E99" w:rsidRDefault="00A9298F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b/>
          <w:bCs/>
          <w:sz w:val="24"/>
          <w:szCs w:val="24"/>
          <w:u w:val="single"/>
        </w:rPr>
        <w:t>Расход электроэнергии,</w:t>
      </w:r>
      <w:r w:rsidRPr="00454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4E99">
        <w:rPr>
          <w:rFonts w:ascii="Times New Roman" w:hAnsi="Times New Roman" w:cs="Times New Roman"/>
          <w:sz w:val="24"/>
          <w:szCs w:val="24"/>
        </w:rPr>
        <w:t>кВт×</w:t>
      </w:r>
      <w:proofErr w:type="gramStart"/>
      <w:r w:rsidRPr="00454E99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454E99">
        <w:rPr>
          <w:rFonts w:ascii="Times New Roman" w:hAnsi="Times New Roman" w:cs="Times New Roman"/>
          <w:sz w:val="24"/>
          <w:szCs w:val="24"/>
        </w:rPr>
        <w:t>, определяется по формуле</w:t>
      </w:r>
    </w:p>
    <w:p w:rsidR="00A9298F" w:rsidRPr="00454E99" w:rsidRDefault="00A9298F" w:rsidP="006A0A0C">
      <w:pPr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371725" cy="542925"/>
            <wp:effectExtent l="19050" t="0" r="9525" b="0"/>
            <wp:docPr id="79" name="Рисунок 32" descr="http://edu.dvgups.ru/METDOC/GDTRAN/NTS/TEH_MET/MATER_TM/METOD/UP/frame/1_1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edu.dvgups.ru/METDOC/GDTRAN/NTS/TEH_MET/MATER_TM/METOD/UP/frame/1_1.files/image054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151" w:rsidRPr="00454E99">
        <w:rPr>
          <w:rFonts w:ascii="Times New Roman" w:hAnsi="Times New Roman" w:cs="Times New Roman"/>
          <w:sz w:val="24"/>
          <w:szCs w:val="24"/>
        </w:rPr>
        <w:t>    </w:t>
      </w:r>
      <w:r w:rsidRPr="00454E99">
        <w:rPr>
          <w:rFonts w:ascii="Times New Roman" w:hAnsi="Times New Roman" w:cs="Times New Roman"/>
          <w:sz w:val="24"/>
          <w:szCs w:val="24"/>
        </w:rPr>
        <w:t> ,     (1.8)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4E99">
        <w:rPr>
          <w:rFonts w:ascii="Times New Roman" w:hAnsi="Times New Roman" w:cs="Times New Roman"/>
          <w:sz w:val="24"/>
          <w:szCs w:val="24"/>
        </w:rPr>
        <w:t xml:space="preserve">где 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76225" cy="276225"/>
            <wp:effectExtent l="19050" t="0" r="9525" b="0"/>
            <wp:docPr id="33" name="Рисунок 33" descr="http://edu.dvgups.ru/METDOC/GDTRAN/NTS/TEH_MET/MATER_TM/METOD/UP/frame/1_1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edu.dvgups.ru/METDOC/GDTRAN/NTS/TEH_MET/MATER_TM/METOD/UP/frame/1_1.files/image056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454E99">
        <w:rPr>
          <w:rFonts w:ascii="Times New Roman" w:hAnsi="Times New Roman" w:cs="Times New Roman"/>
          <w:sz w:val="24"/>
          <w:szCs w:val="24"/>
        </w:rPr>
        <w:t>–</w:t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4E99">
        <w:rPr>
          <w:rFonts w:ascii="Times New Roman" w:hAnsi="Times New Roman" w:cs="Times New Roman"/>
          <w:sz w:val="24"/>
          <w:szCs w:val="24"/>
        </w:rPr>
        <w:t xml:space="preserve">напряжение дуги, В; 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38125" cy="266700"/>
            <wp:effectExtent l="19050" t="0" r="9525" b="0"/>
            <wp:docPr id="34" name="Рисунок 34" descr="http://edu.dvgups.ru/METDOC/GDTRAN/NTS/TEH_MET/MATER_TM/METOD/UP/frame/1_1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edu.dvgups.ru/METDOC/GDTRAN/NTS/TEH_MET/MATER_TM/METOD/UP/frame/1_1.files/image01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454E99">
        <w:rPr>
          <w:rFonts w:ascii="Times New Roman" w:hAnsi="Times New Roman" w:cs="Times New Roman"/>
          <w:sz w:val="24"/>
          <w:szCs w:val="24"/>
        </w:rPr>
        <w:t>–</w:t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4E99">
        <w:rPr>
          <w:rFonts w:ascii="Times New Roman" w:hAnsi="Times New Roman" w:cs="Times New Roman"/>
          <w:sz w:val="24"/>
          <w:szCs w:val="24"/>
        </w:rPr>
        <w:t xml:space="preserve">сварочный ток, А; 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61925" cy="200025"/>
            <wp:effectExtent l="19050" t="0" r="9525" b="0"/>
            <wp:docPr id="35" name="Рисунок 35" descr="http://edu.dvgups.ru/METDOC/GDTRAN/NTS/TEH_MET/MATER_TM/METOD/UP/frame/1_1.file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edu.dvgups.ru/METDOC/GDTRAN/NTS/TEH_MET/MATER_TM/METOD/UP/frame/1_1.files/image059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</w:rPr>
        <w:t xml:space="preserve"> – кпд источника питания сварочной дуги; 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90500" cy="266700"/>
            <wp:effectExtent l="19050" t="0" r="0" b="0"/>
            <wp:docPr id="36" name="Рисунок 36" descr="http://edu.dvgups.ru/METDOC/GDTRAN/NTS/TEH_MET/MATER_TM/METOD/UP/frame/1_1.file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edu.dvgups.ru/METDOC/GDTRAN/NTS/TEH_MET/MATER_TM/METOD/UP/frame/1_1.files/image061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454E99">
        <w:rPr>
          <w:rFonts w:ascii="Times New Roman" w:hAnsi="Times New Roman" w:cs="Times New Roman"/>
          <w:sz w:val="24"/>
          <w:szCs w:val="24"/>
        </w:rPr>
        <w:t>–</w:t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4E99">
        <w:rPr>
          <w:rFonts w:ascii="Times New Roman" w:hAnsi="Times New Roman" w:cs="Times New Roman"/>
          <w:sz w:val="24"/>
          <w:szCs w:val="24"/>
        </w:rPr>
        <w:t xml:space="preserve">время горения дуги, ч; </w:t>
      </w:r>
      <w:r w:rsidRPr="00454E99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95275" cy="266700"/>
            <wp:effectExtent l="19050" t="0" r="9525" b="0"/>
            <wp:docPr id="37" name="Рисунок 37" descr="http://edu.dvgups.ru/METDOC/GDTRAN/NTS/TEH_MET/MATER_TM/METOD/UP/frame/1_1.file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edu.dvgups.ru/METDOC/GDTRAN/NTS/TEH_MET/MATER_TM/METOD/UP/frame/1_1.files/image063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454E99">
        <w:rPr>
          <w:rFonts w:ascii="Times New Roman" w:hAnsi="Times New Roman" w:cs="Times New Roman"/>
          <w:sz w:val="24"/>
          <w:szCs w:val="24"/>
        </w:rPr>
        <w:t>–</w:t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4E99">
        <w:rPr>
          <w:rFonts w:ascii="Times New Roman" w:hAnsi="Times New Roman" w:cs="Times New Roman"/>
          <w:sz w:val="24"/>
          <w:szCs w:val="24"/>
        </w:rPr>
        <w:t>мощность, расходуемая источником питания сварочной дуги при холостом ходе, кВт; Т – полное время сварки или наплавки, ч.</w:t>
      </w:r>
      <w:proofErr w:type="gramEnd"/>
    </w:p>
    <w:p w:rsidR="00A51151" w:rsidRPr="00454E99" w:rsidRDefault="00A51151" w:rsidP="006A0A0C">
      <w:pPr>
        <w:jc w:val="right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 xml:space="preserve">Значения η источника питания сварочной дуги и </w:t>
      </w:r>
      <w:proofErr w:type="spellStart"/>
      <w:r w:rsidRPr="00454E99">
        <w:rPr>
          <w:rFonts w:ascii="Times New Roman" w:hAnsi="Times New Roman" w:cs="Times New Roman"/>
          <w:sz w:val="24"/>
          <w:szCs w:val="24"/>
        </w:rPr>
        <w:t>W</w:t>
      </w:r>
      <w:r w:rsidRPr="00454E99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454E99">
        <w:rPr>
          <w:rFonts w:ascii="Times New Roman" w:hAnsi="Times New Roman" w:cs="Times New Roman"/>
          <w:sz w:val="24"/>
          <w:szCs w:val="24"/>
        </w:rPr>
        <w:t xml:space="preserve"> можно принять по табл. 1.4.</w:t>
      </w:r>
    </w:p>
    <w:p w:rsidR="00A51151" w:rsidRPr="00454E99" w:rsidRDefault="00A51151" w:rsidP="006A0A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E99">
        <w:rPr>
          <w:rFonts w:ascii="Times New Roman" w:hAnsi="Times New Roman" w:cs="Times New Roman"/>
          <w:b/>
          <w:sz w:val="24"/>
          <w:szCs w:val="24"/>
        </w:rPr>
        <w:t xml:space="preserve">Зависимость η и </w:t>
      </w:r>
      <w:r w:rsidRPr="00454E99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454E99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454E99">
        <w:rPr>
          <w:rFonts w:ascii="Times New Roman" w:hAnsi="Times New Roman" w:cs="Times New Roman"/>
          <w:b/>
          <w:sz w:val="24"/>
          <w:szCs w:val="24"/>
        </w:rPr>
        <w:t xml:space="preserve"> от рода тока      </w:t>
      </w:r>
      <w:r w:rsidRPr="00454E99">
        <w:rPr>
          <w:rFonts w:ascii="Times New Roman" w:hAnsi="Times New Roman" w:cs="Times New Roman"/>
          <w:i/>
          <w:iCs/>
          <w:sz w:val="24"/>
          <w:szCs w:val="24"/>
        </w:rPr>
        <w:t xml:space="preserve"> Таблица 1.4</w:t>
      </w:r>
    </w:p>
    <w:tbl>
      <w:tblPr>
        <w:tblW w:w="7886" w:type="dxa"/>
        <w:jc w:val="center"/>
        <w:tblInd w:w="-50" w:type="dxa"/>
        <w:tblCellMar>
          <w:left w:w="0" w:type="dxa"/>
          <w:right w:w="0" w:type="dxa"/>
        </w:tblCellMar>
        <w:tblLook w:val="04A0"/>
      </w:tblPr>
      <w:tblGrid>
        <w:gridCol w:w="2516"/>
        <w:gridCol w:w="2685"/>
        <w:gridCol w:w="2685"/>
      </w:tblGrid>
      <w:tr w:rsidR="00A51151" w:rsidRPr="00454E99" w:rsidTr="00A51151">
        <w:trPr>
          <w:jc w:val="center"/>
        </w:trPr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Род тока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123825" cy="180975"/>
                  <wp:effectExtent l="19050" t="0" r="9525" b="0"/>
                  <wp:docPr id="38" name="Рисунок 38" descr="http://edu.dvgups.ru/METDOC/GDTRAN/NTS/TEH_MET/MATER_TM/METOD/UP/frame/1_1.files/image0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edu.dvgups.ru/METDOC/GDTRAN/NTS/TEH_MET/MATER_TM/METOD/UP/frame/1_1.files/image0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266700" cy="238125"/>
                  <wp:effectExtent l="19050" t="0" r="0" b="0"/>
                  <wp:docPr id="39" name="Рисунок 39" descr="http://edu.dvgups.ru/METDOC/GDTRAN/NTS/TEH_MET/MATER_TM/METOD/UP/frame/1_1.files/image0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edu.dvgups.ru/METDOC/GDTRAN/NTS/TEH_MET/MATER_TM/METOD/UP/frame/1_1.files/image0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151" w:rsidRPr="00454E99" w:rsidTr="00A51151">
        <w:trPr>
          <w:jc w:val="center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Переменный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0,8…0,9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0,2…0,4</w:t>
            </w:r>
          </w:p>
        </w:tc>
      </w:tr>
      <w:tr w:rsidR="00A51151" w:rsidRPr="00454E99" w:rsidTr="00A51151">
        <w:trPr>
          <w:jc w:val="center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Постоянный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0,6…0,7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151" w:rsidRPr="00454E99" w:rsidRDefault="00A51151" w:rsidP="006A0A0C">
            <w:pPr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2,0…3,0</w:t>
            </w:r>
          </w:p>
        </w:tc>
      </w:tr>
    </w:tbl>
    <w:p w:rsidR="00A51151" w:rsidRPr="00454E99" w:rsidRDefault="00A51151" w:rsidP="006A0A0C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1151" w:rsidRPr="00454E99" w:rsidRDefault="00867160" w:rsidP="006A0A0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 xml:space="preserve">Таблица для </w:t>
      </w:r>
      <w:r w:rsidR="00A51151" w:rsidRPr="00454E99">
        <w:rPr>
          <w:rFonts w:ascii="Times New Roman" w:hAnsi="Times New Roman" w:cs="Times New Roman"/>
          <w:sz w:val="24"/>
          <w:szCs w:val="24"/>
        </w:rPr>
        <w:t> </w:t>
      </w:r>
      <w:r w:rsidRPr="00454E99">
        <w:rPr>
          <w:rFonts w:ascii="Times New Roman" w:hAnsi="Times New Roman" w:cs="Times New Roman"/>
          <w:sz w:val="24"/>
          <w:szCs w:val="24"/>
        </w:rPr>
        <w:t>внесения расчётных данных текущей лабораторной работы.</w:t>
      </w:r>
    </w:p>
    <w:tbl>
      <w:tblPr>
        <w:tblStyle w:val="a8"/>
        <w:tblW w:w="0" w:type="auto"/>
        <w:tblLook w:val="04A0"/>
      </w:tblPr>
      <w:tblGrid>
        <w:gridCol w:w="878"/>
        <w:gridCol w:w="1429"/>
        <w:gridCol w:w="902"/>
        <w:gridCol w:w="905"/>
        <w:gridCol w:w="879"/>
        <w:gridCol w:w="910"/>
        <w:gridCol w:w="876"/>
        <w:gridCol w:w="947"/>
        <w:gridCol w:w="831"/>
        <w:gridCol w:w="1014"/>
      </w:tblGrid>
      <w:tr w:rsidR="009F0463" w:rsidRPr="00454E99" w:rsidTr="009F0463">
        <w:trPr>
          <w:trHeight w:val="607"/>
        </w:trPr>
        <w:tc>
          <w:tcPr>
            <w:tcW w:w="955" w:type="dxa"/>
          </w:tcPr>
          <w:p w:rsidR="009F0463" w:rsidRPr="00454E99" w:rsidRDefault="009F0463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4E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СВ      </w:t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990" w:type="dxa"/>
          </w:tcPr>
          <w:p w:rsidR="009F0463" w:rsidRPr="00454E99" w:rsidRDefault="009F0463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Полярность</w:t>
            </w:r>
            <w:proofErr w:type="gramStart"/>
            <w:r w:rsidRPr="00454E99">
              <w:rPr>
                <w:rFonts w:ascii="Times New Roman" w:hAnsi="Times New Roman" w:cs="Times New Roman"/>
                <w:sz w:val="24"/>
                <w:szCs w:val="24"/>
              </w:rPr>
              <w:t xml:space="preserve"> (~)</w:t>
            </w:r>
            <w:proofErr w:type="gramEnd"/>
          </w:p>
        </w:tc>
        <w:tc>
          <w:tcPr>
            <w:tcW w:w="946" w:type="dxa"/>
          </w:tcPr>
          <w:p w:rsidR="009F0463" w:rsidRPr="00454E99" w:rsidRDefault="009F0463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454E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</w:t>
            </w:r>
            <w:proofErr w:type="spellEnd"/>
            <w:r w:rsidRPr="00454E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(м/ч)</w:t>
            </w:r>
          </w:p>
        </w:tc>
        <w:tc>
          <w:tcPr>
            <w:tcW w:w="999" w:type="dxa"/>
          </w:tcPr>
          <w:p w:rsidR="009F0463" w:rsidRPr="00454E99" w:rsidRDefault="009F0463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54E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Н              </w:t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 xml:space="preserve"> (г) </w:t>
            </w:r>
            <w:r w:rsidRPr="00454E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</w:t>
            </w:r>
          </w:p>
        </w:tc>
        <w:tc>
          <w:tcPr>
            <w:tcW w:w="944" w:type="dxa"/>
          </w:tcPr>
          <w:p w:rsidR="009F0463" w:rsidRPr="00454E99" w:rsidRDefault="009F0463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454E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Шв</w:t>
            </w:r>
            <w:proofErr w:type="spellEnd"/>
          </w:p>
        </w:tc>
        <w:tc>
          <w:tcPr>
            <w:tcW w:w="945" w:type="dxa"/>
          </w:tcPr>
          <w:p w:rsidR="009F0463" w:rsidRPr="00454E99" w:rsidRDefault="009F0463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454E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Шв</w:t>
            </w:r>
            <w:proofErr w:type="spellEnd"/>
            <w:r w:rsidRPr="00454E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 xml:space="preserve"> (мм</w:t>
            </w:r>
            <w:r w:rsidRPr="00454E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5" w:type="dxa"/>
          </w:tcPr>
          <w:p w:rsidR="009F0463" w:rsidRPr="00454E99" w:rsidRDefault="009F0463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54E9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0 </w:t>
            </w:r>
            <w:r w:rsidRPr="00454E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</w:t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(ч)</w:t>
            </w:r>
          </w:p>
        </w:tc>
        <w:tc>
          <w:tcPr>
            <w:tcW w:w="1053" w:type="dxa"/>
          </w:tcPr>
          <w:p w:rsidR="009F0463" w:rsidRPr="00454E99" w:rsidRDefault="009F0463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     </w:t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887" w:type="dxa"/>
          </w:tcPr>
          <w:p w:rsidR="009F0463" w:rsidRPr="00454E99" w:rsidRDefault="009F0463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54E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 </w:t>
            </w: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 xml:space="preserve">   (кг)</w:t>
            </w:r>
          </w:p>
        </w:tc>
        <w:tc>
          <w:tcPr>
            <w:tcW w:w="887" w:type="dxa"/>
          </w:tcPr>
          <w:p w:rsidR="009F0463" w:rsidRPr="00454E99" w:rsidRDefault="009F0463" w:rsidP="006A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А   (</w:t>
            </w:r>
            <w:proofErr w:type="spellStart"/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кВт×ч</w:t>
            </w:r>
            <w:proofErr w:type="spellEnd"/>
            <w:r w:rsidRPr="00454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463" w:rsidRPr="00454E99" w:rsidTr="009F0463">
        <w:tc>
          <w:tcPr>
            <w:tcW w:w="955" w:type="dxa"/>
          </w:tcPr>
          <w:p w:rsidR="009F0463" w:rsidRPr="00454E99" w:rsidRDefault="009F0463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463" w:rsidRPr="00454E99" w:rsidRDefault="009F0463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0463" w:rsidRPr="00454E99" w:rsidRDefault="009F0463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F0463" w:rsidRPr="00454E99" w:rsidRDefault="009F0463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9F0463" w:rsidRPr="00454E99" w:rsidRDefault="009F0463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9F0463" w:rsidRPr="00454E99" w:rsidRDefault="009F0463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F0463" w:rsidRPr="00454E99" w:rsidRDefault="009F0463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9F0463" w:rsidRPr="00454E99" w:rsidRDefault="009F0463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0463" w:rsidRPr="00454E99" w:rsidRDefault="009F0463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9F0463" w:rsidRPr="00454E99" w:rsidRDefault="009F0463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9F0463" w:rsidRPr="00454E99" w:rsidRDefault="009F0463" w:rsidP="006A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160" w:rsidRPr="00454E99" w:rsidRDefault="00867160" w:rsidP="006A0A0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51151" w:rsidRPr="00454E99" w:rsidRDefault="00A51151" w:rsidP="006A0A0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 </w:t>
      </w:r>
    </w:p>
    <w:p w:rsidR="00A51151" w:rsidRPr="00454E99" w:rsidRDefault="00A51151" w:rsidP="006A0A0C">
      <w:pPr>
        <w:rPr>
          <w:rFonts w:ascii="Times New Roman" w:hAnsi="Times New Roman" w:cs="Times New Roman"/>
          <w:spacing w:val="-6"/>
          <w:sz w:val="24"/>
          <w:szCs w:val="24"/>
        </w:rPr>
      </w:pPr>
    </w:p>
    <w:p w:rsidR="00A51151" w:rsidRPr="00454E99" w:rsidRDefault="00A51151" w:rsidP="006A0A0C">
      <w:pPr>
        <w:rPr>
          <w:rFonts w:ascii="Times New Roman" w:hAnsi="Times New Roman" w:cs="Times New Roman"/>
          <w:spacing w:val="-6"/>
          <w:sz w:val="24"/>
          <w:szCs w:val="24"/>
        </w:rPr>
      </w:pPr>
    </w:p>
    <w:p w:rsidR="006A0A0C" w:rsidRDefault="006A0A0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1151" w:rsidRDefault="009F0463" w:rsidP="006A0A0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0C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6A0A0C">
        <w:rPr>
          <w:rFonts w:ascii="Times New Roman" w:hAnsi="Times New Roman" w:cs="Times New Roman"/>
          <w:b/>
          <w:sz w:val="24"/>
          <w:szCs w:val="24"/>
        </w:rPr>
        <w:t>писок использованной литературы</w:t>
      </w:r>
    </w:p>
    <w:p w:rsidR="006A0A0C" w:rsidRPr="006A0A0C" w:rsidRDefault="006A0A0C" w:rsidP="006A0A0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FC1" w:rsidRPr="00454E99" w:rsidRDefault="00104FC1" w:rsidP="006A0A0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64E93" w:rsidRPr="00454E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4E99">
        <w:rPr>
          <w:rFonts w:ascii="Times New Roman" w:hAnsi="Times New Roman" w:cs="Times New Roman"/>
          <w:color w:val="000000"/>
          <w:sz w:val="24"/>
          <w:szCs w:val="24"/>
        </w:rPr>
        <w:t xml:space="preserve"> Блинов А.Н. Сварные конструкции. - М.: </w:t>
      </w:r>
      <w:proofErr w:type="spellStart"/>
      <w:r w:rsidRPr="00454E99">
        <w:rPr>
          <w:rFonts w:ascii="Times New Roman" w:hAnsi="Times New Roman" w:cs="Times New Roman"/>
          <w:color w:val="000000"/>
          <w:sz w:val="24"/>
          <w:szCs w:val="24"/>
        </w:rPr>
        <w:t>Стройиздат</w:t>
      </w:r>
      <w:proofErr w:type="spellEnd"/>
      <w:r w:rsidRPr="00454E99">
        <w:rPr>
          <w:rFonts w:ascii="Times New Roman" w:hAnsi="Times New Roman" w:cs="Times New Roman"/>
          <w:color w:val="000000"/>
          <w:sz w:val="24"/>
          <w:szCs w:val="24"/>
        </w:rPr>
        <w:t>, 1990. -350 с.</w:t>
      </w:r>
    </w:p>
    <w:p w:rsidR="00104FC1" w:rsidRPr="00454E99" w:rsidRDefault="00104FC1" w:rsidP="006A0A0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64E93" w:rsidRPr="00454E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E99">
        <w:rPr>
          <w:rFonts w:ascii="Times New Roman" w:hAnsi="Times New Roman" w:cs="Times New Roman"/>
          <w:color w:val="000000"/>
          <w:sz w:val="24"/>
          <w:szCs w:val="24"/>
        </w:rPr>
        <w:t>Верховенко</w:t>
      </w:r>
      <w:proofErr w:type="spellEnd"/>
      <w:r w:rsidRPr="00454E99">
        <w:rPr>
          <w:rFonts w:ascii="Times New Roman" w:hAnsi="Times New Roman" w:cs="Times New Roman"/>
          <w:color w:val="000000"/>
          <w:sz w:val="24"/>
          <w:szCs w:val="24"/>
        </w:rPr>
        <w:t xml:space="preserve"> Л.В., </w:t>
      </w:r>
      <w:proofErr w:type="spellStart"/>
      <w:r w:rsidRPr="00454E99">
        <w:rPr>
          <w:rFonts w:ascii="Times New Roman" w:hAnsi="Times New Roman" w:cs="Times New Roman"/>
          <w:color w:val="000000"/>
          <w:sz w:val="24"/>
          <w:szCs w:val="24"/>
        </w:rPr>
        <w:t>Тунин</w:t>
      </w:r>
      <w:proofErr w:type="spellEnd"/>
      <w:r w:rsidRPr="00454E99">
        <w:rPr>
          <w:rFonts w:ascii="Times New Roman" w:hAnsi="Times New Roman" w:cs="Times New Roman"/>
          <w:color w:val="000000"/>
          <w:sz w:val="24"/>
          <w:szCs w:val="24"/>
        </w:rPr>
        <w:t xml:space="preserve"> А.Н. Справочник- сварщика.: Высшая школа, 1990. - 497 </w:t>
      </w:r>
      <w:proofErr w:type="gramStart"/>
      <w:r w:rsidRPr="00454E9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54E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FC1" w:rsidRPr="00454E99" w:rsidRDefault="00104FC1" w:rsidP="006A0A0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64E93" w:rsidRPr="00454E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E99">
        <w:rPr>
          <w:rFonts w:ascii="Times New Roman" w:hAnsi="Times New Roman" w:cs="Times New Roman"/>
          <w:color w:val="000000"/>
          <w:sz w:val="24"/>
          <w:szCs w:val="24"/>
        </w:rPr>
        <w:t>Думов</w:t>
      </w:r>
      <w:proofErr w:type="spellEnd"/>
      <w:r w:rsidRPr="00454E99">
        <w:rPr>
          <w:rFonts w:ascii="Times New Roman" w:hAnsi="Times New Roman" w:cs="Times New Roman"/>
          <w:color w:val="000000"/>
          <w:sz w:val="24"/>
          <w:szCs w:val="24"/>
        </w:rPr>
        <w:t xml:space="preserve"> С.И. Технология электрической сварки плавлением. </w:t>
      </w:r>
      <w:proofErr w:type="gramStart"/>
      <w:r w:rsidRPr="00454E99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454E99">
        <w:rPr>
          <w:rFonts w:ascii="Times New Roman" w:hAnsi="Times New Roman" w:cs="Times New Roman"/>
          <w:color w:val="000000"/>
          <w:sz w:val="24"/>
          <w:szCs w:val="24"/>
        </w:rPr>
        <w:t>.: Машиностроение, 1978. -     315с.</w:t>
      </w:r>
    </w:p>
    <w:p w:rsidR="00104FC1" w:rsidRPr="00454E99" w:rsidRDefault="00104FC1" w:rsidP="006A0A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64E93" w:rsidRPr="00454E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4E99">
        <w:rPr>
          <w:rFonts w:ascii="Times New Roman" w:hAnsi="Times New Roman" w:cs="Times New Roman"/>
          <w:color w:val="000000"/>
          <w:sz w:val="24"/>
          <w:szCs w:val="24"/>
        </w:rPr>
        <w:t>Козвяков</w:t>
      </w:r>
      <w:proofErr w:type="spellEnd"/>
      <w:r w:rsidRPr="00454E99">
        <w:rPr>
          <w:rFonts w:ascii="Times New Roman" w:hAnsi="Times New Roman" w:cs="Times New Roman"/>
          <w:color w:val="000000"/>
          <w:sz w:val="24"/>
          <w:szCs w:val="24"/>
        </w:rPr>
        <w:t xml:space="preserve"> А.Ф., Морозова Л.Л. Охрана труда в машиностроении. - М.: Машиностроение,    1990- 255 </w:t>
      </w:r>
      <w:proofErr w:type="gramStart"/>
      <w:r w:rsidRPr="00454E9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54E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FC1" w:rsidRPr="00454E99" w:rsidRDefault="00104FC1" w:rsidP="006A0A0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E9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64E93" w:rsidRPr="00454E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4E99">
        <w:rPr>
          <w:rFonts w:ascii="Times New Roman" w:hAnsi="Times New Roman" w:cs="Times New Roman"/>
          <w:color w:val="000000"/>
          <w:sz w:val="24"/>
          <w:szCs w:val="24"/>
        </w:rPr>
        <w:t xml:space="preserve"> Куркин С.А., Николаев Г.А.  Сварные конструкции. - М.: . Высшая школа. 1991. -397 </w:t>
      </w:r>
      <w:proofErr w:type="gramStart"/>
      <w:r w:rsidRPr="00454E9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54E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FC1" w:rsidRPr="00454E99" w:rsidRDefault="00104FC1" w:rsidP="006A0A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bCs/>
          <w:sz w:val="24"/>
          <w:szCs w:val="24"/>
        </w:rPr>
        <w:t>6.</w:t>
      </w:r>
      <w:r w:rsidRPr="00454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4E99">
        <w:rPr>
          <w:rFonts w:ascii="Times New Roman" w:hAnsi="Times New Roman" w:cs="Times New Roman"/>
          <w:sz w:val="24"/>
          <w:szCs w:val="24"/>
        </w:rPr>
        <w:t>Пособие по безопасному проведению сварочных работ. -  М.:  Изд-во НЦ ЭНАС,  2004</w:t>
      </w:r>
      <w:r w:rsidRPr="00454E99">
        <w:rPr>
          <w:rFonts w:ascii="Times New Roman" w:hAnsi="Times New Roman" w:cs="Times New Roman"/>
          <w:sz w:val="24"/>
          <w:szCs w:val="24"/>
        </w:rPr>
        <w:br/>
      </w:r>
      <w:r w:rsidRPr="00454E99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454E99">
        <w:rPr>
          <w:rFonts w:ascii="Times New Roman" w:hAnsi="Times New Roman" w:cs="Times New Roman"/>
          <w:bCs/>
          <w:sz w:val="24"/>
          <w:szCs w:val="24"/>
        </w:rPr>
        <w:t>Банов</w:t>
      </w:r>
      <w:proofErr w:type="spellEnd"/>
      <w:r w:rsidRPr="00454E99">
        <w:rPr>
          <w:rFonts w:ascii="Times New Roman" w:hAnsi="Times New Roman" w:cs="Times New Roman"/>
          <w:bCs/>
          <w:sz w:val="24"/>
          <w:szCs w:val="24"/>
        </w:rPr>
        <w:t xml:space="preserve"> М.Д.</w:t>
      </w:r>
      <w:r w:rsidRPr="00454E99">
        <w:rPr>
          <w:rFonts w:ascii="Times New Roman" w:hAnsi="Times New Roman" w:cs="Times New Roman"/>
          <w:sz w:val="24"/>
          <w:szCs w:val="24"/>
        </w:rPr>
        <w:t xml:space="preserve">   Сварка и резка материалов: Учеб</w:t>
      </w:r>
      <w:proofErr w:type="gramStart"/>
      <w:r w:rsidRPr="00454E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4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E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4E99">
        <w:rPr>
          <w:rFonts w:ascii="Times New Roman" w:hAnsi="Times New Roman" w:cs="Times New Roman"/>
          <w:sz w:val="24"/>
          <w:szCs w:val="24"/>
        </w:rPr>
        <w:t xml:space="preserve">особие.  / Казаков </w:t>
      </w:r>
      <w:proofErr w:type="spellStart"/>
      <w:r w:rsidRPr="00454E99">
        <w:rPr>
          <w:rFonts w:ascii="Times New Roman" w:hAnsi="Times New Roman" w:cs="Times New Roman"/>
          <w:sz w:val="24"/>
          <w:szCs w:val="24"/>
        </w:rPr>
        <w:t>Ю.В.,Козулин</w:t>
      </w:r>
      <w:proofErr w:type="spellEnd"/>
      <w:r w:rsidRPr="00454E99">
        <w:rPr>
          <w:rFonts w:ascii="Times New Roman" w:hAnsi="Times New Roman" w:cs="Times New Roman"/>
          <w:sz w:val="24"/>
          <w:szCs w:val="24"/>
        </w:rPr>
        <w:t xml:space="preserve"> М.Г. и др.; Под ред. Ю.В.Казакова -  М.:  Академия,  2003</w:t>
      </w:r>
      <w:r w:rsidRPr="00454E99">
        <w:rPr>
          <w:rFonts w:ascii="Times New Roman" w:hAnsi="Times New Roman" w:cs="Times New Roman"/>
          <w:sz w:val="24"/>
          <w:szCs w:val="24"/>
        </w:rPr>
        <w:br/>
      </w:r>
      <w:r w:rsidRPr="00454E99">
        <w:rPr>
          <w:rFonts w:ascii="Times New Roman" w:hAnsi="Times New Roman" w:cs="Times New Roman"/>
          <w:bCs/>
          <w:sz w:val="24"/>
          <w:szCs w:val="24"/>
        </w:rPr>
        <w:t>8. Кортес А.Р.</w:t>
      </w:r>
      <w:r w:rsidRPr="00454E99">
        <w:rPr>
          <w:rFonts w:ascii="Times New Roman" w:hAnsi="Times New Roman" w:cs="Times New Roman"/>
          <w:sz w:val="24"/>
          <w:szCs w:val="24"/>
        </w:rPr>
        <w:t xml:space="preserve">   Сварка, резка, пайка металлов. -  М.:  ООО "</w:t>
      </w:r>
      <w:proofErr w:type="spellStart"/>
      <w:r w:rsidRPr="00454E99">
        <w:rPr>
          <w:rFonts w:ascii="Times New Roman" w:hAnsi="Times New Roman" w:cs="Times New Roman"/>
          <w:sz w:val="24"/>
          <w:szCs w:val="24"/>
        </w:rPr>
        <w:t>Аделант</w:t>
      </w:r>
      <w:proofErr w:type="spellEnd"/>
      <w:r w:rsidRPr="00454E99">
        <w:rPr>
          <w:rFonts w:ascii="Times New Roman" w:hAnsi="Times New Roman" w:cs="Times New Roman"/>
          <w:sz w:val="24"/>
          <w:szCs w:val="24"/>
        </w:rPr>
        <w:t>",  2004</w:t>
      </w:r>
      <w:r w:rsidRPr="00454E99">
        <w:rPr>
          <w:rFonts w:ascii="Times New Roman" w:hAnsi="Times New Roman" w:cs="Times New Roman"/>
          <w:sz w:val="24"/>
          <w:szCs w:val="24"/>
        </w:rPr>
        <w:br/>
      </w:r>
    </w:p>
    <w:p w:rsidR="00104FC1" w:rsidRPr="00454E99" w:rsidRDefault="00104FC1" w:rsidP="006A0A0C">
      <w:pPr>
        <w:rPr>
          <w:rFonts w:ascii="Times New Roman" w:hAnsi="Times New Roman" w:cs="Times New Roman"/>
          <w:sz w:val="24"/>
          <w:szCs w:val="24"/>
        </w:rPr>
      </w:pPr>
    </w:p>
    <w:p w:rsidR="00104FC1" w:rsidRPr="00454E99" w:rsidRDefault="00104FC1" w:rsidP="006A0A0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FC1" w:rsidRPr="00454E99" w:rsidRDefault="00104FC1" w:rsidP="006A0A0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</w:p>
    <w:p w:rsidR="00A51151" w:rsidRPr="00454E99" w:rsidRDefault="00A51151" w:rsidP="006A0A0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54E99">
        <w:rPr>
          <w:rFonts w:ascii="Times New Roman" w:hAnsi="Times New Roman" w:cs="Times New Roman"/>
          <w:sz w:val="24"/>
          <w:szCs w:val="24"/>
        </w:rPr>
        <w:t> </w:t>
      </w:r>
    </w:p>
    <w:p w:rsidR="00A51151" w:rsidRPr="00454E99" w:rsidRDefault="00A51151" w:rsidP="006A0A0C">
      <w:pPr>
        <w:rPr>
          <w:rFonts w:ascii="Times New Roman" w:hAnsi="Times New Roman" w:cs="Times New Roman"/>
          <w:sz w:val="24"/>
          <w:szCs w:val="24"/>
        </w:rPr>
      </w:pPr>
    </w:p>
    <w:p w:rsidR="00A51151" w:rsidRPr="00454E99" w:rsidRDefault="00A51151" w:rsidP="006A0A0C">
      <w:pPr>
        <w:shd w:val="clear" w:color="auto" w:fill="FFFFFF"/>
        <w:ind w:left="14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sectPr w:rsidR="00A51151" w:rsidRPr="00454E99" w:rsidSect="00CF2486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E72" w:rsidRDefault="001B5E72" w:rsidP="006A0A0C">
      <w:r>
        <w:separator/>
      </w:r>
    </w:p>
  </w:endnote>
  <w:endnote w:type="continuationSeparator" w:id="1">
    <w:p w:rsidR="001B5E72" w:rsidRDefault="001B5E72" w:rsidP="006A0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0780"/>
    </w:sdtPr>
    <w:sdtContent>
      <w:p w:rsidR="006A0A0C" w:rsidRDefault="004A0D7A">
        <w:pPr>
          <w:pStyle w:val="a9"/>
          <w:jc w:val="center"/>
        </w:pPr>
        <w:fldSimple w:instr=" PAGE   \* MERGEFORMAT ">
          <w:r w:rsidR="000A4438">
            <w:rPr>
              <w:noProof/>
            </w:rPr>
            <w:t>2</w:t>
          </w:r>
        </w:fldSimple>
      </w:p>
    </w:sdtContent>
  </w:sdt>
  <w:p w:rsidR="006A0A0C" w:rsidRDefault="006A0A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E72" w:rsidRDefault="001B5E72" w:rsidP="006A0A0C">
      <w:r>
        <w:separator/>
      </w:r>
    </w:p>
  </w:footnote>
  <w:footnote w:type="continuationSeparator" w:id="1">
    <w:p w:rsidR="001B5E72" w:rsidRDefault="001B5E72" w:rsidP="006A0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D4FC2"/>
    <w:multiLevelType w:val="singleLevel"/>
    <w:tmpl w:val="BDAE2DDA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1">
    <w:nsid w:val="4B647113"/>
    <w:multiLevelType w:val="singleLevel"/>
    <w:tmpl w:val="961A00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B734B48"/>
    <w:multiLevelType w:val="hybridMultilevel"/>
    <w:tmpl w:val="94DC4DD4"/>
    <w:lvl w:ilvl="0" w:tplc="2812C00E">
      <w:start w:val="1"/>
      <w:numFmt w:val="bullet"/>
      <w:lvlText w:val=""/>
      <w:lvlJc w:val="left"/>
      <w:pPr>
        <w:tabs>
          <w:tab w:val="num" w:pos="763"/>
        </w:tabs>
        <w:ind w:left="76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17"/>
    <w:rsid w:val="00055273"/>
    <w:rsid w:val="000A4438"/>
    <w:rsid w:val="00104FC1"/>
    <w:rsid w:val="001861E5"/>
    <w:rsid w:val="001B5E72"/>
    <w:rsid w:val="002D723E"/>
    <w:rsid w:val="00326A20"/>
    <w:rsid w:val="0038648D"/>
    <w:rsid w:val="00420452"/>
    <w:rsid w:val="00454E99"/>
    <w:rsid w:val="004A0D7A"/>
    <w:rsid w:val="004E43BD"/>
    <w:rsid w:val="00695C17"/>
    <w:rsid w:val="006A0A0C"/>
    <w:rsid w:val="006E4AF2"/>
    <w:rsid w:val="007B0959"/>
    <w:rsid w:val="007D6A59"/>
    <w:rsid w:val="008548B9"/>
    <w:rsid w:val="00867160"/>
    <w:rsid w:val="0090750B"/>
    <w:rsid w:val="009F0463"/>
    <w:rsid w:val="00A51151"/>
    <w:rsid w:val="00A9298F"/>
    <w:rsid w:val="00B32C8F"/>
    <w:rsid w:val="00BA2092"/>
    <w:rsid w:val="00C64E93"/>
    <w:rsid w:val="00C9313B"/>
    <w:rsid w:val="00CF2486"/>
    <w:rsid w:val="00D00598"/>
    <w:rsid w:val="00D464A6"/>
    <w:rsid w:val="00E61E8B"/>
    <w:rsid w:val="00F5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5C17"/>
    <w:pPr>
      <w:keepNext/>
      <w:widowControl/>
      <w:autoSpaceDE/>
      <w:autoSpaceDN/>
      <w:adjustRightInd/>
      <w:jc w:val="center"/>
      <w:outlineLvl w:val="0"/>
    </w:pPr>
    <w:rPr>
      <w:rFonts w:ascii="Tahoma" w:hAnsi="Tahoma" w:cs="Times New Roman"/>
      <w:b/>
      <w:sz w:val="28"/>
    </w:rPr>
  </w:style>
  <w:style w:type="paragraph" w:styleId="2">
    <w:name w:val="heading 2"/>
    <w:basedOn w:val="a"/>
    <w:next w:val="a"/>
    <w:link w:val="20"/>
    <w:qFormat/>
    <w:rsid w:val="00695C17"/>
    <w:pPr>
      <w:keepNext/>
      <w:spacing w:before="240" w:after="60"/>
      <w:outlineLvl w:val="1"/>
    </w:pPr>
    <w:rPr>
      <w:rFonts w:cs="Times New Roman"/>
      <w:b/>
      <w:i/>
      <w:sz w:val="28"/>
      <w:lang w:val="en-US"/>
    </w:rPr>
  </w:style>
  <w:style w:type="paragraph" w:styleId="3">
    <w:name w:val="heading 3"/>
    <w:basedOn w:val="a"/>
    <w:next w:val="a"/>
    <w:link w:val="30"/>
    <w:qFormat/>
    <w:rsid w:val="00695C17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C17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5C17"/>
    <w:rPr>
      <w:rFonts w:ascii="Arial" w:eastAsia="Times New Roman" w:hAnsi="Arial" w:cs="Times New Roman"/>
      <w:b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95C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+Заголовок"/>
    <w:basedOn w:val="a"/>
    <w:rsid w:val="00695C17"/>
    <w:pPr>
      <w:widowControl/>
      <w:autoSpaceDE/>
      <w:autoSpaceDN/>
      <w:adjustRightInd/>
      <w:jc w:val="center"/>
    </w:pPr>
    <w:rPr>
      <w:rFonts w:ascii="Tahoma" w:hAnsi="Tahoma" w:cs="Tahoma"/>
      <w:b/>
      <w:caps/>
      <w:sz w:val="22"/>
      <w:szCs w:val="24"/>
    </w:rPr>
  </w:style>
  <w:style w:type="paragraph" w:styleId="a4">
    <w:name w:val="header"/>
    <w:basedOn w:val="a"/>
    <w:link w:val="a5"/>
    <w:rsid w:val="00695C1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95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695C1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11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15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67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A0A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0A0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footer" Target="footer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стспо</cp:lastModifiedBy>
  <cp:revision>7</cp:revision>
  <cp:lastPrinted>2014-05-28T07:07:00Z</cp:lastPrinted>
  <dcterms:created xsi:type="dcterms:W3CDTF">2014-01-11T12:41:00Z</dcterms:created>
  <dcterms:modified xsi:type="dcterms:W3CDTF">2014-05-28T08:11:00Z</dcterms:modified>
</cp:coreProperties>
</file>